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ECF3" w14:textId="77777777" w:rsidR="00DF6BB4" w:rsidRDefault="00000000">
      <w:pPr>
        <w:pStyle w:val="Heading1"/>
        <w:spacing w:before="161"/>
      </w:pPr>
      <w:bookmarkStart w:id="0" w:name="END_USER_LICENSE_AGREEMENT"/>
      <w:bookmarkEnd w:id="0"/>
      <w:r>
        <w:t>CONTRAT DE LICENCE DE L’UTILISATEUR FINAL</w:t>
      </w:r>
    </w:p>
    <w:p w14:paraId="7C6D043C" w14:textId="77777777" w:rsidR="00DF6BB4" w:rsidRDefault="00DF6BB4">
      <w:pPr>
        <w:pStyle w:val="BodyText"/>
        <w:ind w:left="0"/>
        <w:jc w:val="left"/>
        <w:rPr>
          <w:b/>
        </w:rPr>
      </w:pPr>
    </w:p>
    <w:p w14:paraId="7D486974" w14:textId="77777777" w:rsidR="00DF6BB4" w:rsidRDefault="00DF6BB4">
      <w:pPr>
        <w:pStyle w:val="BodyText"/>
        <w:spacing w:before="4"/>
        <w:ind w:left="0"/>
        <w:jc w:val="left"/>
        <w:rPr>
          <w:b/>
        </w:rPr>
      </w:pPr>
    </w:p>
    <w:p w14:paraId="5E028A7D" w14:textId="77777777" w:rsidR="00DF6BB4" w:rsidRDefault="00000000">
      <w:pPr>
        <w:pStyle w:val="BodyText"/>
        <w:spacing w:line="242" w:lineRule="auto"/>
        <w:ind w:right="153"/>
      </w:pPr>
      <w:r>
        <w:t>Veuillez lire attentivement le présent Contrat de licence de l’utilisateur final (le présent « </w:t>
      </w:r>
      <w:r>
        <w:rPr>
          <w:b/>
        </w:rPr>
        <w:t>CLUF</w:t>
      </w:r>
      <w:r>
        <w:t> ») avant d’installer ou d’utiliser le logiciel auquel le présent CLUF se rapporte (le « </w:t>
      </w:r>
      <w:r>
        <w:rPr>
          <w:b/>
        </w:rPr>
        <w:t>Logiciel</w:t>
      </w:r>
      <w:r>
        <w:t xml:space="preserve"> »), notamment Info Input Express, Capture Pro, Info Input Solution (à la fois la version transactionnelle et la version batch), le logiciel Smart </w:t>
      </w:r>
      <w:proofErr w:type="spellStart"/>
      <w:r>
        <w:t>Touch</w:t>
      </w:r>
      <w:proofErr w:type="spellEnd"/>
      <w:r>
        <w:t xml:space="preserve"> et tout autre logiciel qui vous est fourni ou qui est mis à votre disposition par Kodak </w:t>
      </w:r>
      <w:proofErr w:type="spellStart"/>
      <w:r>
        <w:t>Alaris</w:t>
      </w:r>
      <w:proofErr w:type="spellEnd"/>
      <w:r>
        <w:t xml:space="preserve"> à des fins professionnelles et qui ne fait pas expressément l’objet d’un contrat de licence séparé.</w:t>
      </w:r>
    </w:p>
    <w:p w14:paraId="2287C749" w14:textId="77777777" w:rsidR="00DF6BB4" w:rsidRDefault="00000000">
      <w:pPr>
        <w:pStyle w:val="BodyText"/>
        <w:spacing w:before="227"/>
        <w:ind w:right="139"/>
      </w:pPr>
      <w:r>
        <w:t>En installant ou en utilisant le Logiciel, vous acceptez d’être soumis au présent CLUF et vous déclarez et garantissez que : (i) si vous êtes un employé, un représentant ou un autre agent d’une entreprise, d’une agence gouvernementale ou d’une autre organisation ou entité légale qui utilise le Logiciel en rapport avec les activités de l’organisation, vous avez le droit, le pouvoir et l’autorité de conclure le présent CLUF pour le compte de l’organisation ou de l’entité et de soumettre l’organisation ou l’entité aux termes du présent CLUF, ou (ii) si vous êtes une personne physique qui utilise le Logiciel à ses propres fins, vous êtes âgés d’au moins 18 ans et vous avez la capacité juridique de conclure un contrat juridiquement contraignant. Si vous n’acceptez pas les termes du présent CLUF, n’installez pas ou n’utilisez pas le Logiciel ni toute documentation y afférent dans quelque but que ce soit.</w:t>
      </w:r>
    </w:p>
    <w:p w14:paraId="4DF5083F" w14:textId="77777777" w:rsidR="00DF6BB4" w:rsidRDefault="00DF6BB4">
      <w:pPr>
        <w:pStyle w:val="BodyText"/>
        <w:spacing w:before="8"/>
        <w:ind w:left="0"/>
        <w:jc w:val="left"/>
      </w:pPr>
    </w:p>
    <w:p w14:paraId="4C4A32BA" w14:textId="77777777" w:rsidR="00DF6BB4" w:rsidRDefault="00000000">
      <w:pPr>
        <w:pStyle w:val="BodyText"/>
        <w:spacing w:line="242" w:lineRule="auto"/>
        <w:ind w:right="137"/>
      </w:pPr>
      <w:r>
        <w:t xml:space="preserve">Kodak </w:t>
      </w:r>
      <w:proofErr w:type="spellStart"/>
      <w:r>
        <w:t>Alaris</w:t>
      </w:r>
      <w:proofErr w:type="spellEnd"/>
      <w:r>
        <w:t xml:space="preserve"> se réserve le droit de modifier et de mettre à jour le présent CLUF à sa seule discrétion, à tout moment sans avis préalable. Votre utilisation continue du Logiciel à la suite d’une telle modification constitue votre accord à être lié au CLUF mis à jour qui sera mis à disposition sur le site web de Kodak </w:t>
      </w:r>
      <w:proofErr w:type="spellStart"/>
      <w:r>
        <w:t>Alaris</w:t>
      </w:r>
      <w:proofErr w:type="spellEnd"/>
      <w:r>
        <w:t xml:space="preserve"> à l’adresse : </w:t>
      </w:r>
      <w:hyperlink r:id="rId7">
        <w:r>
          <w:rPr>
            <w:color w:val="0000FF"/>
            <w:u w:val="single" w:color="0000FF"/>
          </w:rPr>
          <w:t>http://www.kodakalaris.com/legal</w:t>
        </w:r>
      </w:hyperlink>
      <w:r>
        <w:rPr>
          <w:color w:val="0000FF"/>
          <w:u w:val="single" w:color="0000FF"/>
        </w:rPr>
        <w:t>.</w:t>
      </w:r>
      <w:r>
        <w:rPr>
          <w:color w:val="0000FF"/>
        </w:rPr>
        <w:t xml:space="preserve"> </w:t>
      </w:r>
      <w:r>
        <w:t>Toute référence au présent CLUF est considérée comme signifiant le présent CLUF dans sa version alors modifiée et mise à jour.</w:t>
      </w:r>
    </w:p>
    <w:p w14:paraId="5588DB3E" w14:textId="77777777" w:rsidR="00DF6BB4" w:rsidRDefault="00000000">
      <w:pPr>
        <w:pStyle w:val="BodyText"/>
        <w:spacing w:before="225" w:line="242" w:lineRule="auto"/>
        <w:ind w:right="138"/>
      </w:pPr>
      <w:r>
        <w:t xml:space="preserve">Si vous vous êtes procuré le Logiciel au sein du Royaume-Uni ou de l’Espace économique européen, le Logiciel vous est concédé en licence par Kodak </w:t>
      </w:r>
      <w:proofErr w:type="spellStart"/>
      <w:r>
        <w:t>Alaris</w:t>
      </w:r>
      <w:proofErr w:type="spellEnd"/>
      <w:r>
        <w:t xml:space="preserve"> Limited, et si vous vous êtes procuré le Logiciel auprès de toute autre juridiction, le Logiciel vous est concédé en licence par Kodak </w:t>
      </w:r>
      <w:proofErr w:type="spellStart"/>
      <w:r>
        <w:t>Alaris</w:t>
      </w:r>
      <w:proofErr w:type="spellEnd"/>
      <w:r>
        <w:t xml:space="preserve"> LLC. Tel qu’utilisé dans le présent CLUF, le terme « </w:t>
      </w:r>
      <w:r>
        <w:rPr>
          <w:b/>
        </w:rPr>
        <w:t xml:space="preserve">Kodak </w:t>
      </w:r>
      <w:proofErr w:type="spellStart"/>
      <w:r>
        <w:rPr>
          <w:b/>
        </w:rPr>
        <w:t>Alaris</w:t>
      </w:r>
      <w:proofErr w:type="spellEnd"/>
      <w:r>
        <w:t xml:space="preserve"> » fait référence à Kodak </w:t>
      </w:r>
      <w:proofErr w:type="spellStart"/>
      <w:r>
        <w:t>Alaris</w:t>
      </w:r>
      <w:proofErr w:type="spellEnd"/>
      <w:r>
        <w:t xml:space="preserve"> Limited ou Kodak </w:t>
      </w:r>
      <w:proofErr w:type="spellStart"/>
      <w:r>
        <w:t>Alaris</w:t>
      </w:r>
      <w:proofErr w:type="spellEnd"/>
      <w:r>
        <w:t xml:space="preserve"> LLC, selon le cas.</w:t>
      </w:r>
    </w:p>
    <w:p w14:paraId="7E4FB2E9" w14:textId="77777777" w:rsidR="00DF6BB4" w:rsidRDefault="00000000">
      <w:pPr>
        <w:pStyle w:val="BodyText"/>
        <w:spacing w:before="225"/>
        <w:ind w:right="152"/>
      </w:pPr>
      <w:bookmarkStart w:id="1" w:name="NOTWITHSTANDING_ANYTHING_TO_THE_CONTRARY"/>
      <w:bookmarkEnd w:id="1"/>
      <w:r>
        <w:t>NONOBSTANT TOUTE DISPOSITION PRÉVOYANT LE CONTRAIRE DANS LE PRÉSENT CLUF, AUCUNE LICENCE N’EST OCTROYÉE SELON LE PRÉSENT CLUF (QUE CE SOIT EXPRESSÉMENT, DE FAÇON IMPLICITE OU AUTREMENT), ET LE PRÉSENT CLUF EXCLUT EXPRESSÉMENT TOUT DROIT EU ÉGARD À TOUT LOGICIEL QUE VOUS N’AVEZ PAS ACQUIS LÉGALEMENT OU QUI N’EST PAS UNE COPIE LÉGITIME ET AUTORISÉE DU LOGICIEL.</w:t>
      </w:r>
    </w:p>
    <w:p w14:paraId="528F893B" w14:textId="77777777" w:rsidR="00DF6BB4" w:rsidRDefault="00DF6BB4">
      <w:pPr>
        <w:pStyle w:val="BodyText"/>
        <w:spacing w:before="4"/>
        <w:ind w:left="0"/>
        <w:jc w:val="left"/>
      </w:pPr>
    </w:p>
    <w:p w14:paraId="67908E8C" w14:textId="77777777" w:rsidR="00DF6BB4" w:rsidRDefault="00000000">
      <w:pPr>
        <w:pStyle w:val="ListParagraph"/>
        <w:numPr>
          <w:ilvl w:val="0"/>
          <w:numId w:val="1"/>
        </w:numPr>
        <w:tabs>
          <w:tab w:val="left" w:pos="462"/>
        </w:tabs>
        <w:ind w:right="137" w:firstLine="0"/>
        <w:jc w:val="both"/>
        <w:rPr>
          <w:sz w:val="20"/>
        </w:rPr>
      </w:pPr>
      <w:r>
        <w:rPr>
          <w:b/>
          <w:sz w:val="20"/>
        </w:rPr>
        <w:t>OCTROI DE LICENCE</w:t>
      </w:r>
      <w:r>
        <w:rPr>
          <w:sz w:val="20"/>
        </w:rPr>
        <w:t xml:space="preserve">. Sous réserve de votre stricte conformité à l’ensemble des termes et conditions énoncés dans le présent CLUF, Kodak </w:t>
      </w:r>
      <w:proofErr w:type="spellStart"/>
      <w:r>
        <w:rPr>
          <w:sz w:val="20"/>
        </w:rPr>
        <w:t>Alaris</w:t>
      </w:r>
      <w:proofErr w:type="spellEnd"/>
      <w:r>
        <w:rPr>
          <w:sz w:val="20"/>
        </w:rPr>
        <w:t xml:space="preserve"> vous octroie une licence non-exclusive, non-transférable, non cessible en sous-licence (sauf en ce qui concerne des sous-utilisateurs dûment autorisés) et limitée relative à l’utilisation du Logiciel pendant la Durée aux fins exclusives identifiées ou envisagées de manière spécifique dans la commande, la facture ou toute autre documentation ou tout cahier des charges applicables et stipulées par Kodak </w:t>
      </w:r>
      <w:proofErr w:type="spellStart"/>
      <w:r>
        <w:rPr>
          <w:sz w:val="20"/>
        </w:rPr>
        <w:t>Alaris</w:t>
      </w:r>
      <w:proofErr w:type="spellEnd"/>
      <w:r>
        <w:rPr>
          <w:sz w:val="20"/>
        </w:rPr>
        <w:t xml:space="preserve"> en tant qu’utilisation projetée et, dans tous les cas, sauf dispositions contraires énoncées par Kodak </w:t>
      </w:r>
      <w:proofErr w:type="spellStart"/>
      <w:r>
        <w:rPr>
          <w:sz w:val="20"/>
        </w:rPr>
        <w:t>Alaris</w:t>
      </w:r>
      <w:proofErr w:type="spellEnd"/>
      <w:r>
        <w:rPr>
          <w:sz w:val="20"/>
        </w:rPr>
        <w:t xml:space="preserve"> dans un document écrit, en rapport avec vos propres fins commerciales internes (ce qui peut inclure des services d’externalisation de processus métier, des services gérés pour un client utilisateur final ou des offres de services similaires), et non en rapport avec toute offre de logiciel en tant que service ou logiciel autonome. En ce qui concerne tout Logiciel pour lequel Kodak </w:t>
      </w:r>
      <w:proofErr w:type="spellStart"/>
      <w:r>
        <w:rPr>
          <w:sz w:val="20"/>
        </w:rPr>
        <w:t>Alaris</w:t>
      </w:r>
      <w:proofErr w:type="spellEnd"/>
      <w:r>
        <w:rPr>
          <w:sz w:val="20"/>
        </w:rPr>
        <w:t xml:space="preserve"> limite le nombre d’instances que vous pouvez installer, exécuter ou utiliser au même moment ou facture un droit de licence pour chaque instance du Logiciel. Vous devez obtenir des licences supplémentaires pour utiliser des instances supplémentaires au-delà de la première instance ou un nombre supérieur d’instances en fonction de ce pour quoi vous avez payé. La licence octroyée selon les présentes ne vous accorde pas de droits relatifs à de futurs suppléments, mises à jour ou mises à niveaux apportés au Logiciel qui pourront être disponibles à l’avenir. Si des mises à jour, mises à niveau ou suppléments vous sont fournis par Kodak </w:t>
      </w:r>
      <w:proofErr w:type="spellStart"/>
      <w:r>
        <w:rPr>
          <w:sz w:val="20"/>
        </w:rPr>
        <w:t>Alaris</w:t>
      </w:r>
      <w:proofErr w:type="spellEnd"/>
      <w:r>
        <w:rPr>
          <w:sz w:val="20"/>
        </w:rPr>
        <w:t xml:space="preserve">, leur utilisation est régie par le présent CLUF. Le Logiciel peut être soumis aux termes et conditions d’autres prestataires tiers, auquel cas vous acceptez par la présente d’y adhérer en tous points. Les informations relatives aux termes et conditions d’autres prestataires tiers applicables au Logiciel en question auquel le présent CLUF se rapporte peuvent être consultées sur le site web de Kodak </w:t>
      </w:r>
      <w:proofErr w:type="spellStart"/>
      <w:r>
        <w:rPr>
          <w:sz w:val="20"/>
        </w:rPr>
        <w:t>Alaris</w:t>
      </w:r>
      <w:proofErr w:type="spellEnd"/>
      <w:r>
        <w:rPr>
          <w:sz w:val="20"/>
        </w:rPr>
        <w:t xml:space="preserve"> à l’adresse : </w:t>
      </w:r>
      <w:hyperlink r:id="rId8">
        <w:r>
          <w:rPr>
            <w:color w:val="0000FF"/>
            <w:sz w:val="20"/>
            <w:u w:val="single" w:color="0000FF"/>
          </w:rPr>
          <w:t>http://www.kodakalaris.com/legal</w:t>
        </w:r>
      </w:hyperlink>
      <w:r>
        <w:rPr>
          <w:color w:val="0000FF"/>
          <w:u w:val="single" w:color="0000FF"/>
        </w:rPr>
        <w:t>.</w:t>
      </w:r>
      <w:r>
        <w:rPr>
          <w:color w:val="0000FF"/>
        </w:rPr>
        <w:t xml:space="preserve"> </w:t>
      </w:r>
      <w:r>
        <w:rPr>
          <w:sz w:val="20"/>
        </w:rPr>
        <w:t xml:space="preserve">Tous les droits non spécifiquement octroyés dans les présentes sont réservés. Le présent CLUF ne permet en aucun cas d’utiliser les noms, logos ou marques de commerce appartenant à Kodak </w:t>
      </w:r>
      <w:proofErr w:type="spellStart"/>
      <w:r>
        <w:rPr>
          <w:sz w:val="20"/>
        </w:rPr>
        <w:t>Alaris</w:t>
      </w:r>
      <w:proofErr w:type="spellEnd"/>
      <w:r>
        <w:rPr>
          <w:sz w:val="20"/>
        </w:rPr>
        <w:t xml:space="preserve"> ou à ses concédants de licence. Le présent CLUF ne couvre pas la vente du Logiciel ou de droits de propriété intellectuelle. L’ensemble des droits, titres et intérêts relatifs au Logiciel et à toute documentation liée (y compris tous les droits de propriété intellectuelle y afférents) sont détenus par Kodak </w:t>
      </w:r>
      <w:proofErr w:type="spellStart"/>
      <w:r>
        <w:rPr>
          <w:sz w:val="20"/>
        </w:rPr>
        <w:t>Alaris</w:t>
      </w:r>
      <w:proofErr w:type="spellEnd"/>
      <w:r>
        <w:rPr>
          <w:sz w:val="20"/>
        </w:rPr>
        <w:t xml:space="preserve"> ou ses concédants de licence.</w:t>
      </w:r>
    </w:p>
    <w:p w14:paraId="2FB98334" w14:textId="77777777" w:rsidR="00DF6BB4" w:rsidRDefault="00DF6BB4">
      <w:pPr>
        <w:pStyle w:val="BodyText"/>
        <w:spacing w:before="19"/>
        <w:ind w:left="0"/>
        <w:jc w:val="left"/>
      </w:pPr>
    </w:p>
    <w:p w14:paraId="29A8A721" w14:textId="00FB961F" w:rsidR="00DF6BB4" w:rsidRPr="00B75380" w:rsidRDefault="00000000" w:rsidP="00B75380">
      <w:pPr>
        <w:pStyle w:val="ListParagraph"/>
        <w:numPr>
          <w:ilvl w:val="0"/>
          <w:numId w:val="1"/>
        </w:numPr>
        <w:tabs>
          <w:tab w:val="left" w:pos="462"/>
        </w:tabs>
        <w:spacing w:before="161"/>
        <w:ind w:right="109" w:firstLine="0"/>
        <w:rPr>
          <w:sz w:val="20"/>
        </w:rPr>
      </w:pPr>
      <w:r w:rsidRPr="00B75380">
        <w:rPr>
          <w:b/>
          <w:sz w:val="20"/>
        </w:rPr>
        <w:t>RESTRICTIONS D’UTILISATION</w:t>
      </w:r>
      <w:r>
        <w:rPr>
          <w:sz w:val="20"/>
        </w:rPr>
        <w:t xml:space="preserve">. Vous ne devez pas (i) procéder à une ingénierie inverse, décompiler ou désassembler le Logiciel ; (ii) modifier, adapter, altérer, traduire ou créer des œuvres dérivées du Logiciel ; (iii) fusionner ou intégrer le Logiciel dans tout logiciel ou solution tiers, sauf tel que spécifié expressément comme utilisation prévue dans la commande, la facture ou toute autre documentation ou spécification applicable fournie par Kodak </w:t>
      </w:r>
      <w:proofErr w:type="spellStart"/>
      <w:r>
        <w:rPr>
          <w:sz w:val="20"/>
        </w:rPr>
        <w:t>Alaris</w:t>
      </w:r>
      <w:proofErr w:type="spellEnd"/>
      <w:r>
        <w:rPr>
          <w:sz w:val="20"/>
        </w:rPr>
        <w:t xml:space="preserve"> (en particulier en ce qui concerne Info Input Express, Capture Pro et Info Input Solution (à la fois la version transactionnelle et la version batch) ; (iv) combiner ou soumettre </w:t>
      </w:r>
      <w:r>
        <w:rPr>
          <w:sz w:val="20"/>
        </w:rPr>
        <w:lastRenderedPageBreak/>
        <w:t xml:space="preserve">le Logiciel aux termes de toute licence Open Source (tel que ce terme est défini par l'Open Source Initiative de temps à autre, actuellement publié sur son site Web et disponible à l'adresse : </w:t>
      </w:r>
      <w:hyperlink r:id="rId9">
        <w:r w:rsidRPr="00B75380">
          <w:rPr>
            <w:color w:val="0000FF"/>
            <w:sz w:val="20"/>
            <w:u w:val="single" w:color="0000FF"/>
          </w:rPr>
          <w:t>https://opensource.org/osd</w:t>
        </w:r>
        <w:r>
          <w:rPr>
            <w:sz w:val="20"/>
          </w:rPr>
          <w:t>)</w:t>
        </w:r>
      </w:hyperlink>
      <w:r>
        <w:rPr>
          <w:sz w:val="20"/>
        </w:rPr>
        <w:t>, ce qui entraînerait que le Logiciel soit soumis ou concédé sous licence selon les termes de cette licence Open Source ; (v) extraire toute donnée ou contenu du Logiciel ; (vi) copier ou distribuer le Logiciel d'une manière autre que celle autorisée par le présent CLUF ou requise par la loi, y compris, mais sans s'y limiter, la sous-licence, la location, le prêt ou le leasing du Logiciel à un tiers, ou (vii) utiliser le Logiciel de toute autre manière non autorisée par le présent CLUF. Dans le cas où le Logiciel vous est fourni à des fins exclusives de test interne et d’évaluation, vous ne devez en aucun cas utiliser le Logiciel à des fins commerciales ou lucratives. Vous devez (x) protéger le Logiciel contre toute divulgation non autorisée en utilisant au moins le même degré de</w:t>
      </w:r>
      <w:r w:rsidR="00B75380">
        <w:rPr>
          <w:sz w:val="20"/>
        </w:rPr>
        <w:t xml:space="preserve"> </w:t>
      </w:r>
      <w:r w:rsidRPr="00B75380">
        <w:rPr>
          <w:sz w:val="20"/>
        </w:rPr>
        <w:t>soin que vous utilisez pour protéger votre propre code source logiciel et vos informations exclusives ; (y) stocker en toute sécurité toutes les copies du Logiciel à tout moment</w:t>
      </w:r>
      <w:r w:rsidR="00B75380" w:rsidRPr="00B75380">
        <w:rPr>
          <w:sz w:val="20"/>
        </w:rPr>
        <w:t xml:space="preserve"> </w:t>
      </w:r>
      <w:r w:rsidRPr="00B75380">
        <w:rPr>
          <w:sz w:val="20"/>
        </w:rPr>
        <w:t xml:space="preserve">et sous quelque forme que ce soit ; et (z) informer Kodak </w:t>
      </w:r>
      <w:proofErr w:type="spellStart"/>
      <w:r w:rsidRPr="00B75380">
        <w:rPr>
          <w:sz w:val="20"/>
        </w:rPr>
        <w:t>Alaris</w:t>
      </w:r>
      <w:proofErr w:type="spellEnd"/>
      <w:r w:rsidRPr="00B75380">
        <w:rPr>
          <w:sz w:val="20"/>
        </w:rPr>
        <w:t xml:space="preserve"> par écrit de toute divulgation ou de tout accès non autorisé au Logiciel dont vous avez connaissance.</w:t>
      </w:r>
    </w:p>
    <w:p w14:paraId="4620563C" w14:textId="77777777" w:rsidR="00DF6BB4" w:rsidRDefault="00DF6BB4">
      <w:pPr>
        <w:pStyle w:val="BodyText"/>
        <w:spacing w:before="4"/>
        <w:ind w:left="0"/>
        <w:jc w:val="left"/>
      </w:pPr>
    </w:p>
    <w:p w14:paraId="61990CF1" w14:textId="77777777" w:rsidR="00DF6BB4" w:rsidRDefault="00000000">
      <w:pPr>
        <w:pStyle w:val="ListParagraph"/>
        <w:numPr>
          <w:ilvl w:val="0"/>
          <w:numId w:val="1"/>
        </w:numPr>
        <w:tabs>
          <w:tab w:val="left" w:pos="462"/>
        </w:tabs>
        <w:ind w:right="137" w:firstLine="0"/>
        <w:jc w:val="both"/>
        <w:rPr>
          <w:sz w:val="20"/>
        </w:rPr>
      </w:pPr>
      <w:r>
        <w:rPr>
          <w:b/>
          <w:sz w:val="20"/>
        </w:rPr>
        <w:t>MAINTENANCE</w:t>
      </w:r>
      <w:r>
        <w:rPr>
          <w:sz w:val="20"/>
        </w:rPr>
        <w:t xml:space="preserve">. Pour certains Logiciels, vous aurez soit la possibilité d'acheter séparément des services de maintenance auprès de Kodak </w:t>
      </w:r>
      <w:proofErr w:type="spellStart"/>
      <w:r>
        <w:rPr>
          <w:sz w:val="20"/>
        </w:rPr>
        <w:t>Alaris</w:t>
      </w:r>
      <w:proofErr w:type="spellEnd"/>
      <w:r>
        <w:rPr>
          <w:sz w:val="20"/>
        </w:rPr>
        <w:t xml:space="preserve">, soit ces services pourront être inclus dans le prix de la licence du Logiciel (auquel cas ces services seront explicitement identifiés dans la documentation de commande applicable). Si vous avez payé des frais de maintenance pour des Logiciels éligibles (séparément ou inclus dans l'achat d'une licence de Logiciel), les termes et conditions suivants s’appliqueront également à la période pour laquelle le paiement a été effectué, à moins que les services de maintenance ou le présent CLUF ne se terminent par anticipation. Sur la période pendant laquelle des services de maintenance sont fournis, il se peut que Kodak </w:t>
      </w:r>
      <w:proofErr w:type="spellStart"/>
      <w:r>
        <w:rPr>
          <w:sz w:val="20"/>
        </w:rPr>
        <w:t>Alaris</w:t>
      </w:r>
      <w:proofErr w:type="spellEnd"/>
      <w:r>
        <w:rPr>
          <w:sz w:val="20"/>
        </w:rPr>
        <w:t xml:space="preserve"> mette à jour le Logiciel qui est mis à la disposition du public ou à ses clients à titre gratuit et qui contient des correctifs d’erreur et/ou des fonctionnalités nouvelles ou améliorées. Dans le cadre des services de maintenance, vous aurez le droit de recevoir de telles mises à jour publiées pendant la période effective des services de maintenance. Ce droit ne s’étend pas à des mises à niveau, à des modules séparés ou à de futurs produits que Kodak </w:t>
      </w:r>
      <w:proofErr w:type="spellStart"/>
      <w:r>
        <w:rPr>
          <w:sz w:val="20"/>
        </w:rPr>
        <w:t>Alaris</w:t>
      </w:r>
      <w:proofErr w:type="spellEnd"/>
      <w:r>
        <w:rPr>
          <w:sz w:val="20"/>
        </w:rPr>
        <w:t xml:space="preserve"> développe et concède en licence en tant que produit séparé ou ne publie pas pour le public ou ses clients à titre gratuit. Vous êtes seul responsable de l’installation et de la mise en œuvre des mises à jour ou des nouvelles versions du Logiciel et de toute conversion de données requise dans ce cadre.</w:t>
      </w:r>
    </w:p>
    <w:p w14:paraId="47926EE3" w14:textId="77777777" w:rsidR="00DF6BB4" w:rsidRDefault="00DF6BB4">
      <w:pPr>
        <w:pStyle w:val="BodyText"/>
        <w:spacing w:before="12"/>
        <w:ind w:left="0"/>
        <w:jc w:val="left"/>
      </w:pPr>
    </w:p>
    <w:p w14:paraId="57B4E589" w14:textId="77777777" w:rsidR="00DF6BB4" w:rsidRDefault="00000000">
      <w:pPr>
        <w:pStyle w:val="ListParagraph"/>
        <w:numPr>
          <w:ilvl w:val="0"/>
          <w:numId w:val="1"/>
        </w:numPr>
        <w:tabs>
          <w:tab w:val="left" w:pos="462"/>
        </w:tabs>
        <w:ind w:right="151" w:firstLine="0"/>
        <w:jc w:val="both"/>
        <w:rPr>
          <w:sz w:val="20"/>
        </w:rPr>
      </w:pPr>
      <w:r>
        <w:rPr>
          <w:b/>
          <w:sz w:val="20"/>
        </w:rPr>
        <w:t>DONNÉES, CONFIDENTIALITÉ ET COOKIES</w:t>
      </w:r>
      <w:r>
        <w:rPr>
          <w:sz w:val="20"/>
        </w:rPr>
        <w:t>. Certains Logiciels peuvent également utiliser des cookies ou d’autres méthodes et outils de traçabilité passifs pour collecter des informations afin de faciliter votre utilisation du Logiciel. Ces cookies sont du type communément appelé « strictement nécessaires », qui sont déployés dans le but de garantir un fonctionnement correct du Logiciel. Vous trouverez plus d'informations sur les cookies spécifiques déployés par un Logiciel particulier dans la documentation qui accompagne le Logiciel ou dans les informations du fichier Lisez-moi contenu dans le logiciel lui-même.</w:t>
      </w:r>
    </w:p>
    <w:p w14:paraId="51D6A843" w14:textId="77777777" w:rsidR="00DF6BB4" w:rsidRDefault="00DF6BB4">
      <w:pPr>
        <w:pStyle w:val="BodyText"/>
        <w:spacing w:before="4"/>
        <w:ind w:left="0"/>
        <w:jc w:val="left"/>
      </w:pPr>
    </w:p>
    <w:p w14:paraId="3301F6F8" w14:textId="77777777" w:rsidR="00DF6BB4" w:rsidRDefault="00000000">
      <w:pPr>
        <w:pStyle w:val="BodyText"/>
        <w:spacing w:before="1"/>
        <w:ind w:right="138"/>
      </w:pPr>
      <w:r>
        <w:t xml:space="preserve">Kodak </w:t>
      </w:r>
      <w:proofErr w:type="spellStart"/>
      <w:r>
        <w:t>Alaris</w:t>
      </w:r>
      <w:proofErr w:type="spellEnd"/>
      <w:r>
        <w:t xml:space="preserve"> se réserve le droit de collecter, soit par Kodak </w:t>
      </w:r>
      <w:proofErr w:type="spellStart"/>
      <w:r>
        <w:t>Alaris</w:t>
      </w:r>
      <w:proofErr w:type="spellEnd"/>
      <w:r>
        <w:t>, soit par un tiers, des données agrégées à caractère non personnel auprès de tous les utilisateurs du Logiciel qui ont trait, par exemple, au nombre de fois où un utilisateur a démarré le Logiciel ou s’y est connecté, aux fonctionnalités spécifiques du Logiciel utilisées par un certain utilisateur et à la fréquence des erreurs rencontrées avec le Logiciel (« </w:t>
      </w:r>
      <w:r>
        <w:rPr>
          <w:b/>
        </w:rPr>
        <w:t>Données agrégées</w:t>
      </w:r>
      <w:r>
        <w:t xml:space="preserve"> »). Kodak </w:t>
      </w:r>
      <w:proofErr w:type="spellStart"/>
      <w:r>
        <w:t>Alaris</w:t>
      </w:r>
      <w:proofErr w:type="spellEnd"/>
      <w:r>
        <w:t xml:space="preserve"> utilisera les Données agrégées pour évaluer l’utilisation générale du Logiciel par les clients, afin de déterminer la manière dont le Logiciel est utilisé et comment elle pourrait améliorer, compléter et développer le Logiciel ainsi que des produits existants ou nouveaux. Kodak </w:t>
      </w:r>
      <w:proofErr w:type="spellStart"/>
      <w:r>
        <w:t>Alaris</w:t>
      </w:r>
      <w:proofErr w:type="spellEnd"/>
      <w:r>
        <w:t xml:space="preserve"> peut également partager des Données agrégées : (i) avec des fournisseurs qui l’aident en lui fournissant leurs produits et services, (ii) avec des partenaires commerciaux tiers avec qui Kodak </w:t>
      </w:r>
      <w:proofErr w:type="spellStart"/>
      <w:r>
        <w:t>Alaris</w:t>
      </w:r>
      <w:proofErr w:type="spellEnd"/>
      <w:r>
        <w:t xml:space="preserve"> propose des promotions conjointes, (iii) si Kodak </w:t>
      </w:r>
      <w:proofErr w:type="spellStart"/>
      <w:r>
        <w:t>Alaris</w:t>
      </w:r>
      <w:proofErr w:type="spellEnd"/>
      <w:r>
        <w:t xml:space="preserve"> juge que ceci est autorisé par la loi ou si elle n'enfreint pas la loi en le faisant, ou (iv) si Kodak </w:t>
      </w:r>
      <w:proofErr w:type="spellStart"/>
      <w:r>
        <w:t>Alaris</w:t>
      </w:r>
      <w:proofErr w:type="spellEnd"/>
      <w:r>
        <w:t xml:space="preserve"> pense que ceci est nécessaire d’une autre manière pour protéger les droits ou la propriété de Kodak </w:t>
      </w:r>
      <w:proofErr w:type="spellStart"/>
      <w:r>
        <w:t>Alaris</w:t>
      </w:r>
      <w:proofErr w:type="spellEnd"/>
      <w:r>
        <w:t xml:space="preserve">, ou que ceci est nécessaire pour protéger les intérêts d’autres utilisateurs du Logiciel. Kodak </w:t>
      </w:r>
      <w:proofErr w:type="spellStart"/>
      <w:r>
        <w:t>Alaris</w:t>
      </w:r>
      <w:proofErr w:type="spellEnd"/>
      <w:r>
        <w:t xml:space="preserve"> peut partager des Données agrégées et des Données de transmission : (i) avec ses sociétés affiliées, (ii) dans le cas où Kodak </w:t>
      </w:r>
      <w:proofErr w:type="spellStart"/>
      <w:r>
        <w:t>Alaris</w:t>
      </w:r>
      <w:proofErr w:type="spellEnd"/>
      <w:r>
        <w:t xml:space="preserve"> détermine à sa seule discrétion qu’un tel partage est nécessaire pour être en conformité avec les exigences ou demandes légales applicables d’une autorité gouvernementale dont la juridiction s’applique, et (iii) si Kodak </w:t>
      </w:r>
      <w:proofErr w:type="spellStart"/>
      <w:r>
        <w:t>Alaris</w:t>
      </w:r>
      <w:proofErr w:type="spellEnd"/>
      <w:r>
        <w:t xml:space="preserve"> pense que ceci peut limiter sa responsabilité dans une action en justice actuelle ou potentielle. Dans l’éventualité improbable où tout ou partie des entreprises Kodak </w:t>
      </w:r>
      <w:proofErr w:type="spellStart"/>
      <w:r>
        <w:t>Alaris</w:t>
      </w:r>
      <w:proofErr w:type="spellEnd"/>
      <w:r>
        <w:t xml:space="preserve"> soient vendues ou acquises par un tiers, Kodak </w:t>
      </w:r>
      <w:proofErr w:type="spellStart"/>
      <w:r>
        <w:t>Alaris</w:t>
      </w:r>
      <w:proofErr w:type="spellEnd"/>
      <w:r>
        <w:t xml:space="preserve"> transférera les Données agrégées et les Données de transmission au nouveau propriétaire de l’entreprise cédée.</w:t>
      </w:r>
    </w:p>
    <w:p w14:paraId="6D6C5FC2" w14:textId="77777777" w:rsidR="00DF6BB4" w:rsidRDefault="00DF6BB4">
      <w:pPr>
        <w:pStyle w:val="BodyText"/>
        <w:spacing w:before="14"/>
        <w:ind w:left="0"/>
        <w:jc w:val="left"/>
      </w:pPr>
    </w:p>
    <w:p w14:paraId="71A2833E" w14:textId="77777777" w:rsidR="00DF6BB4" w:rsidRDefault="00000000">
      <w:pPr>
        <w:pStyle w:val="BodyText"/>
        <w:spacing w:line="242" w:lineRule="auto"/>
        <w:ind w:right="154"/>
      </w:pPr>
      <w:r>
        <w:t xml:space="preserve">Toute collecte, utilisation ou autre traitement de Données personnelles par le logiciel doit être conforme à la Déclaration confidentialité publiée par Kodak </w:t>
      </w:r>
      <w:proofErr w:type="spellStart"/>
      <w:r>
        <w:t>Alaris</w:t>
      </w:r>
      <w:proofErr w:type="spellEnd"/>
      <w:r>
        <w:t>.</w:t>
      </w:r>
    </w:p>
    <w:p w14:paraId="0291E5C7" w14:textId="77777777" w:rsidR="00DF6BB4" w:rsidRDefault="00000000">
      <w:pPr>
        <w:pStyle w:val="BodyText"/>
        <w:spacing w:before="227"/>
        <w:ind w:right="151"/>
      </w:pPr>
      <w:r>
        <w:t xml:space="preserve">Outre ce qui précède, certains Logiciels peuvent également inclure des fonctionnalités qui vous permettent de partager des données avec Kodak </w:t>
      </w:r>
      <w:proofErr w:type="spellStart"/>
      <w:r>
        <w:t>Alaris</w:t>
      </w:r>
      <w:proofErr w:type="spellEnd"/>
      <w:r>
        <w:t xml:space="preserve"> dans le but de résoudre les problèmes que vous pourriez rencontrer lors de l'utilisation de nos produits. Ces fonctionnalités sont désactivées par défaut, ce qui signifie que vous devez les activer explicitement avant toute collecte ou tout partage de données. Kodak </w:t>
      </w:r>
      <w:proofErr w:type="spellStart"/>
      <w:r>
        <w:t>Alaris</w:t>
      </w:r>
      <w:proofErr w:type="spellEnd"/>
      <w:r>
        <w:t xml:space="preserve"> vous conseille vivement, lors de l'utilisation de telles fonctionnalités de partage de données, d'uniquement fournir à Kodak </w:t>
      </w:r>
      <w:proofErr w:type="spellStart"/>
      <w:r>
        <w:t>Alaris</w:t>
      </w:r>
      <w:proofErr w:type="spellEnd"/>
      <w:r>
        <w:t xml:space="preserve"> des exemples de données qui n'incluent aucune information que vous considérez comme confidentielle, ni aucune information constituant des données personnelles en vertu des lois applicables. Bien que Kodak </w:t>
      </w:r>
      <w:proofErr w:type="spellStart"/>
      <w:r>
        <w:t>Alaris</w:t>
      </w:r>
      <w:proofErr w:type="spellEnd"/>
      <w:r>
        <w:t xml:space="preserve"> fasse de son mieux pour protéger toutes les données non publiques/confidentielles que vous partagez à l'aide de ces fonctionnalités, Kodak </w:t>
      </w:r>
      <w:proofErr w:type="spellStart"/>
      <w:r>
        <w:t>Alaris</w:t>
      </w:r>
      <w:proofErr w:type="spellEnd"/>
      <w:r>
        <w:t xml:space="preserve"> ne pourra en aucun cas être tenu responsable de toute perte, destruction ou divulgation de ces données.</w:t>
      </w:r>
    </w:p>
    <w:p w14:paraId="3228A756" w14:textId="77777777" w:rsidR="00DF6BB4" w:rsidRDefault="00DF6BB4">
      <w:pPr>
        <w:pStyle w:val="BodyText"/>
        <w:spacing w:before="10"/>
        <w:ind w:left="0"/>
        <w:jc w:val="left"/>
      </w:pPr>
    </w:p>
    <w:p w14:paraId="5CA84FE1" w14:textId="77777777" w:rsidR="00DF6BB4" w:rsidRDefault="00000000">
      <w:pPr>
        <w:pStyle w:val="ListParagraph"/>
        <w:numPr>
          <w:ilvl w:val="0"/>
          <w:numId w:val="1"/>
        </w:numPr>
        <w:tabs>
          <w:tab w:val="left" w:pos="462"/>
        </w:tabs>
        <w:spacing w:before="1"/>
        <w:ind w:right="155" w:firstLine="0"/>
        <w:jc w:val="both"/>
        <w:rPr>
          <w:sz w:val="20"/>
        </w:rPr>
      </w:pPr>
      <w:r>
        <w:rPr>
          <w:b/>
          <w:sz w:val="20"/>
        </w:rPr>
        <w:t xml:space="preserve">CONNECTIVITÉ À INTERNET. </w:t>
      </w:r>
      <w:r>
        <w:rPr>
          <w:sz w:val="20"/>
        </w:rPr>
        <w:t xml:space="preserve">Une fois installés et utilisés, certains Logiciels peuvent établir automatiquement une connexion à Internet à des fins telles que la validation de la licence d'utilisation du logiciel par l'utilisateur et/ou pour mettre à </w:t>
      </w:r>
      <w:r>
        <w:rPr>
          <w:sz w:val="20"/>
        </w:rPr>
        <w:lastRenderedPageBreak/>
        <w:t xml:space="preserve">votre disposition des informations ou des services supplémentaires. En installant et en utilisant le Logiciel, vous acceptez une telle connectivité. Dans la mesure où une telle connectivité implique le traitement de données personnelles (telles qu’une adresse IP), les données personnelles seront uniquement collectées et utilisées conformément à la Déclaration de confidentialité de Kodak </w:t>
      </w:r>
      <w:proofErr w:type="spellStart"/>
      <w:r>
        <w:rPr>
          <w:sz w:val="20"/>
        </w:rPr>
        <w:t>Alaris</w:t>
      </w:r>
      <w:proofErr w:type="spellEnd"/>
      <w:r>
        <w:rPr>
          <w:sz w:val="20"/>
        </w:rPr>
        <w:t>.</w:t>
      </w:r>
    </w:p>
    <w:p w14:paraId="400D6014" w14:textId="77777777" w:rsidR="00DF6BB4" w:rsidRDefault="00DF6BB4">
      <w:pPr>
        <w:pStyle w:val="BodyText"/>
        <w:spacing w:before="5"/>
        <w:ind w:left="0"/>
        <w:jc w:val="left"/>
      </w:pPr>
    </w:p>
    <w:p w14:paraId="24662CE8" w14:textId="198AE2DF" w:rsidR="00DF6BB4" w:rsidRDefault="00000000" w:rsidP="00B75380">
      <w:pPr>
        <w:pStyle w:val="ListParagraph"/>
        <w:numPr>
          <w:ilvl w:val="0"/>
          <w:numId w:val="1"/>
        </w:numPr>
        <w:tabs>
          <w:tab w:val="left" w:pos="462"/>
        </w:tabs>
        <w:spacing w:before="81"/>
        <w:ind w:right="139" w:firstLine="0"/>
      </w:pPr>
      <w:r w:rsidRPr="00B75380">
        <w:rPr>
          <w:b/>
          <w:sz w:val="20"/>
        </w:rPr>
        <w:t>DURÉE ET RÉSILIATION</w:t>
      </w:r>
      <w:r>
        <w:rPr>
          <w:sz w:val="20"/>
        </w:rPr>
        <w:t>. La durée effective du présent CLUF et de la licence concédée par les présentes (la « </w:t>
      </w:r>
      <w:r w:rsidRPr="00B75380">
        <w:rPr>
          <w:b/>
          <w:sz w:val="20"/>
        </w:rPr>
        <w:t>Durée</w:t>
      </w:r>
      <w:r>
        <w:rPr>
          <w:sz w:val="20"/>
        </w:rPr>
        <w:t xml:space="preserve"> ») commence à courir à la date de votre première installation ou utilisation et doit rester en vigueur jusqu’à : (i) ce qu’elle touche à son terme ou (ii) pour tout Logiciel acheté sur une base de souscription ou pour lequel l’utilisation du Logiciel est soumise à des limites de temps, jusqu’à ce que la souscription ou la limite de temps expire. Vous pouvez résilier ce CLUF à tout moment en cessant votre utilisation du Logiciel. Kodak </w:t>
      </w:r>
      <w:proofErr w:type="spellStart"/>
      <w:r>
        <w:rPr>
          <w:sz w:val="20"/>
        </w:rPr>
        <w:t>Alaris</w:t>
      </w:r>
      <w:proofErr w:type="spellEnd"/>
      <w:r>
        <w:rPr>
          <w:sz w:val="20"/>
        </w:rPr>
        <w:t xml:space="preserve"> est en droit de mettre fin au CLUF immédiatement sans avis préalable : (x) si vous ne respectez pas un terme ou une condition du présent CLUF ou (y) en ce qui concerne tout Logiciel au titre duquel Kodak </w:t>
      </w:r>
      <w:proofErr w:type="spellStart"/>
      <w:r>
        <w:rPr>
          <w:sz w:val="20"/>
        </w:rPr>
        <w:t>Alaris</w:t>
      </w:r>
      <w:proofErr w:type="spellEnd"/>
      <w:r>
        <w:rPr>
          <w:sz w:val="20"/>
        </w:rPr>
        <w:t xml:space="preserve"> perçoit un droit de licence, sans motif et pour quelque raison que ce soit, à la seule discrétion de Kodak </w:t>
      </w:r>
      <w:proofErr w:type="spellStart"/>
      <w:r>
        <w:rPr>
          <w:sz w:val="20"/>
        </w:rPr>
        <w:t>Alaris</w:t>
      </w:r>
      <w:proofErr w:type="spellEnd"/>
      <w:r>
        <w:rPr>
          <w:sz w:val="20"/>
        </w:rPr>
        <w:t xml:space="preserve">. À la cessation ou à l’expiration du présent CLUF pour quelque raison que ce soit, vous acceptez de désinstaller et de supprimer le Logiciel de tous les emplacements et d’en supprimer ou d’en détruire toutes les copies de quelque forme que ce soit. Les dispositions prévues dans le présent CLUF qui, </w:t>
      </w:r>
      <w:proofErr w:type="gramStart"/>
      <w:r>
        <w:rPr>
          <w:sz w:val="20"/>
        </w:rPr>
        <w:t>de par</w:t>
      </w:r>
      <w:proofErr w:type="gramEnd"/>
      <w:r>
        <w:rPr>
          <w:sz w:val="20"/>
        </w:rPr>
        <w:t xml:space="preserve"> leurs modalités expresses, leur nature ou leur intention, doivent rester en vigueur au-delà de la Durée, doivent être maintenues en vigueur à la résiliation ou</w:t>
      </w:r>
      <w:r w:rsidR="00B75380">
        <w:rPr>
          <w:sz w:val="20"/>
        </w:rPr>
        <w:t xml:space="preserve"> </w:t>
      </w:r>
      <w:r w:rsidRPr="00B75380">
        <w:rPr>
          <w:sz w:val="20"/>
        </w:rPr>
        <w:t>à l’expiration du présent CLUF.</w:t>
      </w:r>
    </w:p>
    <w:p w14:paraId="7ED597F2" w14:textId="77777777" w:rsidR="00DF6BB4" w:rsidRDefault="00DF6BB4">
      <w:pPr>
        <w:pStyle w:val="BodyText"/>
        <w:ind w:left="0"/>
        <w:jc w:val="left"/>
      </w:pPr>
    </w:p>
    <w:p w14:paraId="63330CAF" w14:textId="77777777" w:rsidR="00DF6BB4" w:rsidRDefault="00000000">
      <w:pPr>
        <w:pStyle w:val="ListParagraph"/>
        <w:numPr>
          <w:ilvl w:val="0"/>
          <w:numId w:val="1"/>
        </w:numPr>
        <w:tabs>
          <w:tab w:val="left" w:pos="462"/>
        </w:tabs>
        <w:ind w:right="140" w:firstLine="0"/>
        <w:jc w:val="both"/>
        <w:rPr>
          <w:sz w:val="20"/>
        </w:rPr>
      </w:pPr>
      <w:r>
        <w:rPr>
          <w:b/>
          <w:sz w:val="20"/>
        </w:rPr>
        <w:t>PROPRIÉTÉ</w:t>
      </w:r>
      <w:r>
        <w:rPr>
          <w:sz w:val="20"/>
        </w:rPr>
        <w:t xml:space="preserve">. Les titres relatifs à l’ensemble des droits de propriété intellectuelle et des droits de propriété relatifs au Logiciel demeurent du ressort de Kodak </w:t>
      </w:r>
      <w:proofErr w:type="spellStart"/>
      <w:r>
        <w:rPr>
          <w:sz w:val="20"/>
        </w:rPr>
        <w:t>Alaris</w:t>
      </w:r>
      <w:proofErr w:type="spellEnd"/>
      <w:r>
        <w:rPr>
          <w:sz w:val="20"/>
        </w:rPr>
        <w:t xml:space="preserve">, de ses affiliés et de ses et leurs concédants de licence respectifs. Vous faites uniquement l’acquisition d’une licence d’utilisation du Logiciel, mais vous n’avez aucun droit de propriété ni intérêt dans ce dernier. Vous reconnaissez que le Logiciel dans le code source reste un secret commercial confidentiel de Kodak </w:t>
      </w:r>
      <w:proofErr w:type="spellStart"/>
      <w:r>
        <w:rPr>
          <w:sz w:val="20"/>
        </w:rPr>
        <w:t>Alaris</w:t>
      </w:r>
      <w:proofErr w:type="spellEnd"/>
      <w:r>
        <w:rPr>
          <w:sz w:val="20"/>
        </w:rPr>
        <w:t xml:space="preserve"> et vous acceptez de le protéger de la manière requise par le présent CLUF et par la loi applicable, et dans tous les cas en appliquant au minimum des normes commercialement raisonnables de protection communes dans l’industrie. Un non-respect de la présente Section entraînera une cessation automatique du présent CLUF et Kodak </w:t>
      </w:r>
      <w:proofErr w:type="spellStart"/>
      <w:r>
        <w:rPr>
          <w:sz w:val="20"/>
        </w:rPr>
        <w:t>Alaris</w:t>
      </w:r>
      <w:proofErr w:type="spellEnd"/>
      <w:r>
        <w:rPr>
          <w:sz w:val="20"/>
        </w:rPr>
        <w:t xml:space="preserve"> sera en droit de faire valoir toutes voies de recours légales et équitables disponibles.</w:t>
      </w:r>
    </w:p>
    <w:p w14:paraId="387A7376" w14:textId="77777777" w:rsidR="00DF6BB4" w:rsidRDefault="00DF6BB4">
      <w:pPr>
        <w:pStyle w:val="BodyText"/>
        <w:spacing w:before="8"/>
        <w:ind w:left="0"/>
        <w:jc w:val="left"/>
      </w:pPr>
    </w:p>
    <w:p w14:paraId="4CAC4032" w14:textId="77777777" w:rsidR="00DF6BB4" w:rsidRDefault="00000000">
      <w:pPr>
        <w:pStyle w:val="ListParagraph"/>
        <w:numPr>
          <w:ilvl w:val="0"/>
          <w:numId w:val="1"/>
        </w:numPr>
        <w:tabs>
          <w:tab w:val="left" w:pos="462"/>
        </w:tabs>
        <w:ind w:right="139" w:firstLine="0"/>
        <w:jc w:val="both"/>
        <w:rPr>
          <w:sz w:val="20"/>
        </w:rPr>
      </w:pPr>
      <w:r>
        <w:rPr>
          <w:b/>
          <w:sz w:val="20"/>
        </w:rPr>
        <w:t>RESPONSABILITÉS DU DÉTENTEUR D’UNE LICENCE</w:t>
      </w:r>
      <w:r>
        <w:rPr>
          <w:sz w:val="20"/>
        </w:rPr>
        <w:t>. Vous acceptez de vous conformer à l’ensemble des lois et réglementations applicables et de les respecter, notamment toutes les lois relatives à la propriété intellectuelle (y compris les lois sur le droit d’auteur, les lois sur les marques déposées, les protections de brevets, les lois relatives aux secrets commerciaux et toutes autres lois et mesures de protection similaires). Vous êtes responsable de l'utilisation du Logiciel, de l'installation et de l'utilisation du Logiciel, ainsi que des résultats obtenus grâce au Logiciel. Vous déclarez et garantissez que vous êtes juridiquement habilité à conclure le présent CLUF et que vous disposez des droits adéquats relatifs aux informations ou supports que vous transmettez par le biais du Logiciel, y compris les identifiants de connexion.</w:t>
      </w:r>
    </w:p>
    <w:p w14:paraId="07279F33" w14:textId="77777777" w:rsidR="00DF6BB4" w:rsidRDefault="00DF6BB4">
      <w:pPr>
        <w:pStyle w:val="BodyText"/>
        <w:spacing w:before="8"/>
        <w:ind w:left="0"/>
        <w:jc w:val="left"/>
      </w:pPr>
    </w:p>
    <w:p w14:paraId="1613239F" w14:textId="77777777" w:rsidR="00DF6BB4" w:rsidRDefault="00000000">
      <w:pPr>
        <w:pStyle w:val="ListParagraph"/>
        <w:numPr>
          <w:ilvl w:val="0"/>
          <w:numId w:val="1"/>
        </w:numPr>
        <w:tabs>
          <w:tab w:val="left" w:pos="462"/>
        </w:tabs>
        <w:spacing w:before="1"/>
        <w:ind w:right="138" w:firstLine="0"/>
        <w:jc w:val="both"/>
        <w:rPr>
          <w:sz w:val="20"/>
        </w:rPr>
      </w:pPr>
      <w:r>
        <w:rPr>
          <w:b/>
          <w:sz w:val="20"/>
        </w:rPr>
        <w:t>GARANTIE LIMITÉE</w:t>
      </w:r>
      <w:r>
        <w:rPr>
          <w:sz w:val="20"/>
        </w:rPr>
        <w:t xml:space="preserve">. Uniquement en ce qui concerne le Logiciel pour lequel Kodak </w:t>
      </w:r>
      <w:proofErr w:type="spellStart"/>
      <w:r>
        <w:rPr>
          <w:sz w:val="20"/>
        </w:rPr>
        <w:t>Alaris</w:t>
      </w:r>
      <w:proofErr w:type="spellEnd"/>
      <w:r>
        <w:rPr>
          <w:sz w:val="20"/>
        </w:rPr>
        <w:t xml:space="preserve"> perçoit un droit de licence, Kodak </w:t>
      </w:r>
      <w:proofErr w:type="spellStart"/>
      <w:r>
        <w:rPr>
          <w:sz w:val="20"/>
        </w:rPr>
        <w:t>Alaris</w:t>
      </w:r>
      <w:proofErr w:type="spellEnd"/>
      <w:r>
        <w:rPr>
          <w:sz w:val="20"/>
        </w:rPr>
        <w:t xml:space="preserve"> garantit que, pendant une période de trente (30) jours à compter de l’achat de ladite licence, le Logiciel, s’il est correctement installé sur des systèmes qui satisfont à toutes les exigences applicables et s’il est exploité conformément à son cahier des charges, fonctionnera substantiellement conformément au cahier des charges applicables et contiendra les fonctionnalités qui y sont décrites.</w:t>
      </w:r>
    </w:p>
    <w:p w14:paraId="774A5829" w14:textId="77777777" w:rsidR="00DF6BB4" w:rsidRDefault="00DF6BB4">
      <w:pPr>
        <w:pStyle w:val="BodyText"/>
        <w:spacing w:before="3"/>
        <w:ind w:left="0"/>
        <w:jc w:val="left"/>
      </w:pPr>
    </w:p>
    <w:p w14:paraId="7A250F15" w14:textId="77777777" w:rsidR="00DF6BB4" w:rsidRDefault="00000000">
      <w:pPr>
        <w:pStyle w:val="BodyText"/>
        <w:spacing w:before="1" w:line="242" w:lineRule="auto"/>
        <w:ind w:right="109"/>
        <w:jc w:val="left"/>
      </w:pPr>
      <w:bookmarkStart w:id="2" w:name="KODAK_ALARIS_MAKES_NO_OTHER_WARRANTIES,_"/>
      <w:bookmarkEnd w:id="2"/>
      <w:r>
        <w:t xml:space="preserve">KODAK ALARIS NE FAIT AUCUNE AUTRE GARANTIE, EXPRESSE OU IMPLICITE, EN CE QUI CONCERNE LE LOGICIEL ET LA DOCUMENTATION. DANS TOUTE LA MESURE PERMISE PAR LA LOI, KODAK ALARIS, POUR SON PROPRE COMPTE ET POUR LE COMPTE DE SES SOCIÉTÉS AFFILIÉES ET LEURS CONCÉDANTS DE LICENCE RESPECTIFS, DÉCLINE EXPRESSÉMENT TOUTES LES AUTRES GARANTIES, QU’ELLES SOIENT EXPRESSES, IMPLICITES, STATUTAIRES OU D’UN AUTRE TYPE, NOTAMMENT DES GARANTIES DE QUALITÉ MARCHANDE ET DE PERTINENCE À DES FINS PARTICULIÈRES. CEPENDANT, SI DES LÉGISLATIONS N’AUTORISENT PAS L’EXCLUSION DE GARANTIES TACITES, LES </w:t>
      </w:r>
      <w:proofErr w:type="gramStart"/>
      <w:r>
        <w:t>PARTIES RELATIVES AUX RESTRICTIONS CI-DESSUS NE S’APPLIQUENT PAS</w:t>
      </w:r>
      <w:proofErr w:type="gramEnd"/>
      <w:r>
        <w:t xml:space="preserve"> À VOUS. CETTE GARANTIE LIMITÉE VOUS ACCORDE DES DROITS LÉGAUX SPÉCIFIQUES ET IL SE PEUT QUE VOUS AYEZ D’AUTRES DROITS LÉGAUX QUI PEUVENT VARIER À TOUT MOMENT.</w:t>
      </w:r>
    </w:p>
    <w:p w14:paraId="7AC091EF" w14:textId="77777777" w:rsidR="00DF6BB4" w:rsidRDefault="00000000">
      <w:pPr>
        <w:pStyle w:val="ListParagraph"/>
        <w:numPr>
          <w:ilvl w:val="0"/>
          <w:numId w:val="1"/>
        </w:numPr>
        <w:tabs>
          <w:tab w:val="left" w:pos="462"/>
        </w:tabs>
        <w:spacing w:before="221"/>
        <w:ind w:firstLine="0"/>
        <w:jc w:val="both"/>
        <w:rPr>
          <w:sz w:val="20"/>
        </w:rPr>
      </w:pPr>
      <w:r>
        <w:rPr>
          <w:b/>
          <w:sz w:val="20"/>
        </w:rPr>
        <w:t>LIMITATION DE RESPONSABILITÉ</w:t>
      </w:r>
      <w:r>
        <w:rPr>
          <w:sz w:val="20"/>
        </w:rPr>
        <w:t xml:space="preserve">. Les risques liés à l'utilisation du Logiciel vous incombent entièrement. Kodak </w:t>
      </w:r>
      <w:proofErr w:type="spellStart"/>
      <w:r>
        <w:rPr>
          <w:sz w:val="20"/>
        </w:rPr>
        <w:t>Alaris</w:t>
      </w:r>
      <w:proofErr w:type="spellEnd"/>
      <w:r>
        <w:rPr>
          <w:sz w:val="20"/>
        </w:rPr>
        <w:t>, ses sociétés affiliées ou l’un quelconque de ses ou leurs concédants de licence, fournisseurs, revendeurs, employés, représentants ou agents ne pourront en aucun cas être tenus responsables de votre utilisation, de votre mauvais usage ou de votre confiance dans le Logiciel.</w:t>
      </w:r>
    </w:p>
    <w:p w14:paraId="48AB8106" w14:textId="77777777" w:rsidR="00DF6BB4" w:rsidRDefault="00DF6BB4">
      <w:pPr>
        <w:pStyle w:val="BodyText"/>
        <w:spacing w:before="4"/>
        <w:ind w:left="0"/>
        <w:jc w:val="left"/>
      </w:pPr>
    </w:p>
    <w:p w14:paraId="76819F1D" w14:textId="77777777" w:rsidR="00DF6BB4" w:rsidRDefault="00000000">
      <w:pPr>
        <w:pStyle w:val="BodyText"/>
        <w:ind w:right="137"/>
      </w:pPr>
      <w:bookmarkStart w:id="3" w:name="TO_THE_EXTENT_PERMITTED_BY_LAW,_IN_NO_EV"/>
      <w:bookmarkEnd w:id="3"/>
      <w:r>
        <w:t xml:space="preserve">DANS LA MESURE AUTORISÉE PAR LA LOI, KODAK ALARIS, SES SOCIÉTÉS AFFILIÉES OU L’UN QUELCONQUE DE SES OU LEURS CONCÉDANTS DE LICENCE, FOURNISSEURS OU REVENDEURS NE SAURAIENT EN AUCUN CAS ÊTRE TENUS RESPONSABLES DES DOMMAGES INDIRECTS, ACCESSOIRES, PARTICULIERS, SECONDAIRES OU PUNITIFS QUELS QU’ILS SOIENT, NOTAMMENT UN MANQUE À GAGNER, UNE INTERRUPTION D’ACTIVITÉ OU UNE PERTE D’UTILISATION, DES COÛTS D’ACHAT DE PRODUITS OU SERVICES DE SUBSTITUTION, UNE PERTE OU UNE CORRUPTION D’INFORMATIONS OU DE DONNÉES COMMERCIALES OU LES COÛTS DE RÉTABLISSEMENT DESDITES DONNÉES, UNE PERTE DE CLIENTÈLE OU TOUT AUTRE DOMMAGE PROVOQUÉ PAR L’UTILISATION OU L’IMPOSSIBILITÉ D’UTILISER LE LOGICIEL, MÊME SI LES SUSMENTIONNÉS ONT ÉTÉ </w:t>
      </w:r>
      <w:r>
        <w:lastRenderedPageBreak/>
        <w:t>PRÉVENUS DE L’ÉVENTUALITÉ DE TELS DOMMAGES.</w:t>
      </w:r>
    </w:p>
    <w:p w14:paraId="65C216DD" w14:textId="77777777" w:rsidR="00DF6BB4" w:rsidRDefault="00DF6BB4">
      <w:pPr>
        <w:pStyle w:val="BodyText"/>
        <w:spacing w:before="10"/>
        <w:ind w:left="0"/>
        <w:jc w:val="left"/>
      </w:pPr>
    </w:p>
    <w:p w14:paraId="61F41BE3" w14:textId="77777777" w:rsidR="00DF6BB4" w:rsidRDefault="00000000">
      <w:pPr>
        <w:pStyle w:val="BodyText"/>
        <w:spacing w:before="1"/>
        <w:ind w:right="135"/>
      </w:pPr>
      <w:r>
        <w:t>DANS TOUS LES CAS, LA RESPONSABILITÉ TOTALE COLLECTIVE DE KODAK ALARIS, DE SES SOCIÉTÉS AFFILIÉES ET DE SES ET LEURS CONCÉDANTS DE LICENCE, FOURNISSEURS ET REVENDEURS, SELON LE LOGICIEL OU EN RAPPORT AVEC LE LOGICIEL, LE PRÉSENT CLUF ET L’OBJET DES PRÉSENTES, POUR TOUTES LES RÉCLAMATIONS QUI S’Y RAPPORTENT, DE TOUT TYPE ET SELON TOUTE THÉORIE LÉGALE OU ÉQUITABLE, Y COMPRIS UNE VIOLATION DU CONTRAT, UNE RESPONSABILITÉ DÉLICTUELLE (Y COMPRIS UNE NÉGLIGENCE), UNE FAUSSE DÉCLARATION (AUTRE QU’UNE FRAUDE AU SENS STRICT DU TERME), UNE RESPONSABILITÉ STRICTE, UNE VIOLATION D’UNE OBLIGATION LÉGALE OU UN AUTRE FAIT, NE DOIT PAS DÉPASSER LE MONTANT QUE VOUS AVEZ PAYÉ À KODAK ALARIS AU TITRE DU LOGICIEL QUI FAIT L’OBJET DE LA RÉCLAMATION. DANS CERTAINES JURIDICTIONS QUI N’AUTORISENT PAS L’EXCLUSION OU LA LIMITATION DES DOMMAGES, LA RESPONSABILITÉ DE KODAK ALARIS DOIT ÊTRE LIMITÉE OU EXCLUE DANS TOUTE LA MESURE AUTORISÉE PAR LA LOI APPLICABLE DANS LESDITES JURIDICTIONS. NUL TERME CONTENU DANS LE PRÉSENT CLUF NE DOIT ÊTRE CONSIDÉRÉ COMME EXCLUANT OU LIMITANT LA RESPONSABILITÉ DE KODAK ALARIS EN CE QUI CONCERNE : (I) UNE PERTE OU UN DOMMAGE CAUSÉ PAR UNE FAUTE INTENTIONNELLE OU UNE NÉGLIGENCE GRAVE DE KODAK ALARIS OU DE SES DIRECTEURS, EMPLOYÉS, REPRÉSENTANTS OU AGENTS ; (II) DES BLESSURES OU UN DÉCÈS CAUSÉS À TOUTE PERSONNE PAR KODAK ALARIS OU SES DIRECTEURS, EMPLOYÉS, REPRÉSENTANTS OU AGENTS ; OU (III) TOUTE AUTRE RESPONSABILITÉ QUI NE PEUT PAS ÊTRE EXCLUE PAR LA LOI APPLICABLE.</w:t>
      </w:r>
    </w:p>
    <w:p w14:paraId="6CDEBA1D" w14:textId="77777777" w:rsidR="00DF6BB4" w:rsidRDefault="00DF6BB4">
      <w:pPr>
        <w:pStyle w:val="BodyText"/>
        <w:spacing w:before="14"/>
        <w:ind w:left="0"/>
        <w:jc w:val="left"/>
      </w:pPr>
    </w:p>
    <w:p w14:paraId="3796E4E5" w14:textId="77777777" w:rsidR="00DF6BB4" w:rsidRDefault="00000000">
      <w:pPr>
        <w:pStyle w:val="ListParagraph"/>
        <w:numPr>
          <w:ilvl w:val="0"/>
          <w:numId w:val="1"/>
        </w:numPr>
        <w:tabs>
          <w:tab w:val="left" w:pos="462"/>
        </w:tabs>
        <w:spacing w:line="242" w:lineRule="auto"/>
        <w:ind w:firstLine="0"/>
        <w:jc w:val="both"/>
        <w:rPr>
          <w:sz w:val="20"/>
        </w:rPr>
      </w:pPr>
      <w:r>
        <w:rPr>
          <w:b/>
          <w:sz w:val="20"/>
        </w:rPr>
        <w:t>INDEMNISATION</w:t>
      </w:r>
      <w:r>
        <w:rPr>
          <w:sz w:val="20"/>
        </w:rPr>
        <w:t xml:space="preserve">. Vous devez garantir, défendre et indemniser Kodak </w:t>
      </w:r>
      <w:proofErr w:type="spellStart"/>
      <w:r>
        <w:rPr>
          <w:sz w:val="20"/>
        </w:rPr>
        <w:t>Alaris</w:t>
      </w:r>
      <w:proofErr w:type="spellEnd"/>
      <w:r>
        <w:rPr>
          <w:sz w:val="20"/>
        </w:rPr>
        <w:t xml:space="preserve"> et ses affiliés, ainsi que ses et leurs concédants de licence et directeurs, employés, représentants et agents, en ce qui concerne toute réclamation, toute perte ou tout dommage (y compris les honoraires et frais juridiques) survenant directement ou indirectement en conséquence de : (i) toute utilisation du Logiciel par vous, vos employés, agents ou clients, d’une manière autre que celles prévues par les termes du présent CLUF, (ii) toute infraction de votre fait des termes et modalités de prestataires tiers en lien avec le Logiciel, (iii) toute infraction de votre fait des termes du présent CLUF et (iv) d’un acte de négligence ou d’une faute intentionnelle de votre fait ou de celui de vos employés, représentants ou agents.</w:t>
      </w:r>
    </w:p>
    <w:p w14:paraId="213200AB" w14:textId="77777777" w:rsidR="00DF6BB4" w:rsidRDefault="00DF6BB4">
      <w:pPr>
        <w:pStyle w:val="BodyText"/>
        <w:spacing w:before="81"/>
        <w:ind w:left="0"/>
        <w:jc w:val="left"/>
      </w:pPr>
    </w:p>
    <w:p w14:paraId="1650735F" w14:textId="77777777" w:rsidR="00DF6BB4" w:rsidRDefault="00000000">
      <w:pPr>
        <w:pStyle w:val="ListParagraph"/>
        <w:numPr>
          <w:ilvl w:val="0"/>
          <w:numId w:val="1"/>
        </w:numPr>
        <w:tabs>
          <w:tab w:val="left" w:pos="462"/>
        </w:tabs>
        <w:ind w:right="144" w:firstLine="0"/>
        <w:jc w:val="both"/>
        <w:rPr>
          <w:sz w:val="20"/>
        </w:rPr>
      </w:pPr>
      <w:r>
        <w:rPr>
          <w:b/>
          <w:sz w:val="20"/>
        </w:rPr>
        <w:t>EXPORTATION</w:t>
      </w:r>
      <w:r>
        <w:rPr>
          <w:sz w:val="20"/>
        </w:rPr>
        <w:t>. Vous ne pouvez en aucune façon utiliser, exporter ou réexporter le Logiciel sauf de la manière autorisée par le droit des États-Unis et les lois de la juridiction dans laquelle le Logiciel a été obtenu. En particulier, de manière non limitative, le Logiciel ne peut pas être exporté ou réexporté (i) à un ressortissant ou résident de tout pays soumis à un embargo américain (y compris, de manière non limitative, Cuba, Iran, Irak, Libye, Corée du Nord, Serbie, Soudan et Syrie) ou (ii) à qui que ce soit sur la liste des ressortissants spécifiquement désignés du ministère des Finances des États-Unis ou de la liste de personnes ou d’entités interdites par le département du Commerce des États-Unis. Si vous utilisez le Logiciel, vous déclarez que vous ne vous trouvez pas dans l'un de ces pays, ni sous le contrôle de l'un de ceux-ci, que vous n'êtes ni natif, ni résident de ces pays et que vous ne figurez pas dans une liste de ce type.</w:t>
      </w:r>
    </w:p>
    <w:p w14:paraId="2766AF6C" w14:textId="77777777" w:rsidR="00DF6BB4" w:rsidRDefault="00DF6BB4">
      <w:pPr>
        <w:pStyle w:val="BodyText"/>
        <w:spacing w:before="10"/>
        <w:ind w:left="0"/>
        <w:jc w:val="left"/>
      </w:pPr>
    </w:p>
    <w:p w14:paraId="296486A5" w14:textId="77777777" w:rsidR="00DF6BB4" w:rsidRDefault="00000000">
      <w:pPr>
        <w:pStyle w:val="ListParagraph"/>
        <w:numPr>
          <w:ilvl w:val="0"/>
          <w:numId w:val="1"/>
        </w:numPr>
        <w:tabs>
          <w:tab w:val="left" w:pos="462"/>
        </w:tabs>
        <w:ind w:right="153" w:firstLine="0"/>
        <w:jc w:val="both"/>
        <w:rPr>
          <w:sz w:val="20"/>
        </w:rPr>
      </w:pPr>
      <w:r>
        <w:rPr>
          <w:b/>
          <w:sz w:val="20"/>
        </w:rPr>
        <w:t>DISPOSITIONS CONCERNANT L'UNION EUROPÉENNE</w:t>
      </w:r>
      <w:r>
        <w:rPr>
          <w:sz w:val="20"/>
        </w:rPr>
        <w:t>. Si vous obtenez ce Logiciel dans un État membre de la Communauté européenne, aucune des dispositions du présent CLUF ne saurait être interprétée comme une restriction des droits prévus par la directive européenne 91/250/CEE sur les logiciels.</w:t>
      </w:r>
    </w:p>
    <w:p w14:paraId="108E3B91" w14:textId="77777777" w:rsidR="00DF6BB4" w:rsidRDefault="00DF6BB4">
      <w:pPr>
        <w:pStyle w:val="BodyText"/>
        <w:spacing w:before="4"/>
        <w:ind w:left="0"/>
        <w:jc w:val="left"/>
      </w:pPr>
    </w:p>
    <w:p w14:paraId="3B8FD210" w14:textId="77777777" w:rsidR="00DF6BB4" w:rsidRDefault="00000000">
      <w:pPr>
        <w:pStyle w:val="ListParagraph"/>
        <w:numPr>
          <w:ilvl w:val="0"/>
          <w:numId w:val="1"/>
        </w:numPr>
        <w:tabs>
          <w:tab w:val="left" w:pos="462"/>
        </w:tabs>
        <w:ind w:firstLine="0"/>
        <w:jc w:val="both"/>
        <w:rPr>
          <w:sz w:val="20"/>
        </w:rPr>
      </w:pPr>
      <w:r>
        <w:rPr>
          <w:b/>
          <w:sz w:val="20"/>
        </w:rPr>
        <w:t>UTILISATEURS FÉDÉRAUX ET ACQUISITIONS</w:t>
      </w:r>
      <w:r>
        <w:rPr>
          <w:sz w:val="20"/>
        </w:rPr>
        <w:t>. La présente section s’applique à toutes les acquisitions du Logiciel par ou pour le gouvernement fédéral des États-Unis, ou par son donneur d’ordres ou sous-traitant (à tous les niveaux) en vertu d’une entente contractuelle, d’un accord de subvention, d’un contrat de coopération ou au titre de toute autre activité réalisée avec le gouvernement fédéral. Le Logiciel ainsi que toute documentation liée constituent chacun un « produit commercial » selon la définition mentionnée dans l'article 48 C.F.R. § 2.101, qui se compose d'un « logiciel informatique commercial » et d'une « documentation de logiciel informatique commercial » selon la définition de ces termes mentionnée à l'article 48 C.F.R. § 12.212. En conséquence, si le titulaire de la licence est une agence du gouvernement américain ou un sous-traitant de celle-ci, le titulaire de la licence ne reçoit que les droits relatifs au Logiciel et à toute documentation connexe qui sont accordés à tous les autres utilisateurs finaux sous licence, conformément aux articles (a) 48 C.F.R. § 227.7201 à 48 C.F.R.</w:t>
      </w:r>
    </w:p>
    <w:p w14:paraId="177A85FC" w14:textId="77777777" w:rsidR="00DF6BB4" w:rsidRDefault="00000000">
      <w:pPr>
        <w:pStyle w:val="BodyText"/>
        <w:spacing w:before="7" w:line="242" w:lineRule="auto"/>
        <w:ind w:right="158"/>
      </w:pPr>
      <w:r>
        <w:t>§ 227.7204, avec tout le respect dû au département de la Défense des États-Unis et à ses sous-traitants, ou (b) 48 C.F.R. § 12.212, concernant tous les autres titulaires de licence du gouvernement américain et leurs sous-traitants.</w:t>
      </w:r>
    </w:p>
    <w:p w14:paraId="5272C3AD" w14:textId="77777777" w:rsidR="00DF6BB4" w:rsidRDefault="00DF6BB4">
      <w:pPr>
        <w:pStyle w:val="BodyText"/>
        <w:spacing w:before="101"/>
        <w:ind w:left="0"/>
        <w:jc w:val="left"/>
      </w:pPr>
    </w:p>
    <w:p w14:paraId="17C9A75B" w14:textId="77777777" w:rsidR="00DF6BB4" w:rsidRDefault="00000000">
      <w:pPr>
        <w:pStyle w:val="ListParagraph"/>
        <w:numPr>
          <w:ilvl w:val="0"/>
          <w:numId w:val="1"/>
        </w:numPr>
        <w:tabs>
          <w:tab w:val="left" w:pos="462"/>
        </w:tabs>
        <w:ind w:right="143" w:firstLine="0"/>
        <w:jc w:val="both"/>
        <w:rPr>
          <w:sz w:val="20"/>
        </w:rPr>
      </w:pPr>
      <w:r>
        <w:rPr>
          <w:b/>
          <w:sz w:val="20"/>
        </w:rPr>
        <w:t>SANCTIONS ÉCONOMIQUES</w:t>
      </w:r>
      <w:r>
        <w:rPr>
          <w:sz w:val="20"/>
        </w:rPr>
        <w:t>. Vous devez vous conformer à l’ensemble des lois, réglementations et règles applicables administrées par une autorité gouvernementale, une agence, un organisme de réglementation ou toute autre entité exerçant des pouvoirs ou fonctions réglementaires, notamment le Conseil de sécurité des Nations unies, les États-Unis d’Amérique (y compris le Bureau du contrôle des avoirs étrangers du Trésor américain – « OFAC » – et le département d’État des États-Unis), l’Union européenne, le Royaume-Uni, le trésor de Sa Majesté, Hong Kong, l’Autorité monétaire de Hong Kong ou toute autre autorité pouvant imposer des sanctions commerciales, économiques ou financières ou des embargos commerciaux (« </w:t>
      </w:r>
      <w:r>
        <w:rPr>
          <w:b/>
          <w:sz w:val="20"/>
        </w:rPr>
        <w:t>Sanctions économiques</w:t>
      </w:r>
      <w:r>
        <w:rPr>
          <w:sz w:val="20"/>
        </w:rPr>
        <w:t xml:space="preserve"> »). Vous acceptez de ne pas participer, et de ne pas permettre à tout tiers agissant pour votre compte, directement ou indirectement, de participer à toute transaction qui impliquerait : (i) tout pays, tout territoire ou toute autre juridiction qui serait soumis aux Sanctions économiques, (ii) toute personne qui serait la cible des Sanctions économiques ou qui en ferait l'objet, </w:t>
      </w:r>
      <w:proofErr w:type="gramStart"/>
      <w:r>
        <w:rPr>
          <w:sz w:val="20"/>
        </w:rPr>
        <w:t>ou</w:t>
      </w:r>
      <w:proofErr w:type="gramEnd"/>
    </w:p>
    <w:p w14:paraId="2E2609ED" w14:textId="77777777" w:rsidR="00DF6BB4" w:rsidRDefault="00000000">
      <w:pPr>
        <w:pStyle w:val="BodyText"/>
        <w:spacing w:before="10"/>
        <w:ind w:right="144"/>
      </w:pPr>
      <w:r>
        <w:lastRenderedPageBreak/>
        <w:t>(iii) toute violation de toute Sanction économique. Sans que cela ne limite le caractère général des dispositions énoncées précédemment, et que cela soit de manière directe ou indirecte, vous ne devez pas utiliser le Logiciel, mener d’une autre manière des affaires avec des tiers ou négocier des fournitures, biens ou composants de ces derniers qui sont situés dans tout pays ou toute autre juridiction, ou qui en proviennent, qui est soumis aux Sanctions économiques ou qui fait l’objet d’une interdiction par les Sanctions économiques, et vous reconnaissez expressément que vous ne commanderez, ne négocierez, ne vendrez ou encore ne céderez, ni ne vous engagerez dans toute activité économique, directement ou indirectement, en relation avec les pays et secteurs suivants : (i) l’Iran ; (ii) le Soudan ; (iii) la Corée du Nord ; (iv) la Syrie ; (v) Cuba ; (vi) la Biélorussie ;</w:t>
      </w:r>
    </w:p>
    <w:p w14:paraId="0457A7F6" w14:textId="77777777" w:rsidR="00DF6BB4" w:rsidRDefault="00000000">
      <w:pPr>
        <w:pStyle w:val="BodyText"/>
        <w:spacing w:before="6"/>
        <w:ind w:right="154"/>
      </w:pPr>
      <w:r>
        <w:t xml:space="preserve">(vii) le Zimbabwe ; (viii) le Myanmar (Birmanie) ; (ix) les régions de Crimée, de Sébastopol, de Donetsk et de Louhansk (Ukraine) ; (x) les secteurs militaire/de défense/d'énergie en Russie ; (xi) l'Afghanistan ; (xii) le Venezuela ; et (xiii) tout autre pays ou territoire contre lequel des sanctions commerciales applicables ont été mises en œuvre par le gouvernement d'un pays dans lequel Kodak </w:t>
      </w:r>
      <w:proofErr w:type="spellStart"/>
      <w:r>
        <w:t>Alaris</w:t>
      </w:r>
      <w:proofErr w:type="spellEnd"/>
      <w:r>
        <w:t xml:space="preserve"> ou l'une de ses sociétés affiliées exerce des activités.</w:t>
      </w:r>
    </w:p>
    <w:p w14:paraId="31D33A32" w14:textId="77777777" w:rsidR="00DF6BB4" w:rsidRDefault="00DF6BB4">
      <w:pPr>
        <w:pStyle w:val="BodyText"/>
        <w:spacing w:before="6"/>
        <w:ind w:left="0"/>
        <w:jc w:val="left"/>
      </w:pPr>
    </w:p>
    <w:p w14:paraId="0F6C61FD" w14:textId="77777777" w:rsidR="00DF6BB4" w:rsidRDefault="00000000">
      <w:pPr>
        <w:pStyle w:val="ListParagraph"/>
        <w:numPr>
          <w:ilvl w:val="0"/>
          <w:numId w:val="1"/>
        </w:numPr>
        <w:tabs>
          <w:tab w:val="left" w:pos="462"/>
        </w:tabs>
        <w:ind w:right="137" w:firstLine="0"/>
        <w:jc w:val="both"/>
        <w:rPr>
          <w:sz w:val="20"/>
        </w:rPr>
      </w:pPr>
      <w:r>
        <w:rPr>
          <w:b/>
          <w:sz w:val="20"/>
        </w:rPr>
        <w:t>ANTI-CORRUPTION</w:t>
      </w:r>
      <w:r>
        <w:rPr>
          <w:sz w:val="20"/>
        </w:rPr>
        <w:t xml:space="preserve">. Vous devez vous conformer à l’ensemble des exigences et interdictions de toutes lois et réglementations anti-corruption ou anti-pots-de-vin : (i) dans la juridiction dans laquelle le Logiciel est acquis, (ii) émanant de la loi américaine relative aux pratiques de corruption à l’étranger (« FCPA »), (iii) de la loi anti-corruption de 2010 du Royaume-Uni (« UK </w:t>
      </w:r>
      <w:proofErr w:type="spellStart"/>
      <w:r>
        <w:rPr>
          <w:sz w:val="20"/>
        </w:rPr>
        <w:t>Bribery</w:t>
      </w:r>
      <w:proofErr w:type="spellEnd"/>
      <w:r>
        <w:rPr>
          <w:sz w:val="20"/>
        </w:rPr>
        <w:t xml:space="preserve"> </w:t>
      </w:r>
      <w:proofErr w:type="spellStart"/>
      <w:r>
        <w:rPr>
          <w:sz w:val="20"/>
        </w:rPr>
        <w:t>Act</w:t>
      </w:r>
      <w:proofErr w:type="spellEnd"/>
      <w:r>
        <w:rPr>
          <w:sz w:val="20"/>
        </w:rPr>
        <w:t> »), et (iv) dans toute autre juridiction qui s’applique à votre utilisation du Logiciel, dans chaque cas dans la version amendée et alors en vigueur (collectivement désignées les « </w:t>
      </w:r>
      <w:r>
        <w:rPr>
          <w:b/>
          <w:sz w:val="20"/>
        </w:rPr>
        <w:t>Lois anti-corruption</w:t>
      </w:r>
      <w:r>
        <w:rPr>
          <w:sz w:val="20"/>
        </w:rPr>
        <w:t xml:space="preserve"> »). Vous déclarez et garantissez que vous avez connaissance des Lois anti-corruption, que vous avez mené votre activité et que vous la menez encore à la date des présentes en conformité avec les Lois anti-corruption, et que, en ce qui concerne votre obtention, votre installation et votre utilisation du Logiciel, et en termes de satisfaction à vos obligations et de l’exécution de vos obligations découlant du présent CLUF, ni vous ni l’un quelconque de vos employés, représentants ou agents n’avez d’activité ou ne vous engagez dans une activité qui constituerait un délit en vertu de la FCPA si elle est menée aux États-Unis, ni toute activité qui constituerait un délit selon la loi anti-corruption du Royaume-Uni si elle est menée au Royaume-Uni. Vous devez rapidement informer Kodak </w:t>
      </w:r>
      <w:proofErr w:type="spellStart"/>
      <w:r>
        <w:rPr>
          <w:sz w:val="20"/>
        </w:rPr>
        <w:t>Alaris</w:t>
      </w:r>
      <w:proofErr w:type="spellEnd"/>
      <w:r>
        <w:rPr>
          <w:sz w:val="20"/>
        </w:rPr>
        <w:t xml:space="preserve"> par écrit si vous avez connaissance d’une infraction réelle ou alléguée à la présente Section, ou de toute enquête réglementaire ou procédure judiciaire en cours, en suspens ou potentielle en rapport ou en relation avec les Lois anti-corruption.</w:t>
      </w:r>
    </w:p>
    <w:p w14:paraId="4BF7E7DF" w14:textId="77777777" w:rsidR="00DF6BB4" w:rsidRDefault="00DF6BB4">
      <w:pPr>
        <w:pStyle w:val="BodyText"/>
        <w:spacing w:before="10"/>
        <w:ind w:left="0"/>
        <w:jc w:val="left"/>
      </w:pPr>
    </w:p>
    <w:p w14:paraId="0087425D" w14:textId="77777777" w:rsidR="00DF6BB4" w:rsidRDefault="00000000">
      <w:pPr>
        <w:pStyle w:val="ListParagraph"/>
        <w:numPr>
          <w:ilvl w:val="0"/>
          <w:numId w:val="1"/>
        </w:numPr>
        <w:tabs>
          <w:tab w:val="left" w:pos="462"/>
        </w:tabs>
        <w:spacing w:before="1"/>
        <w:ind w:firstLine="0"/>
        <w:jc w:val="both"/>
        <w:rPr>
          <w:sz w:val="20"/>
        </w:rPr>
      </w:pPr>
      <w:r>
        <w:rPr>
          <w:b/>
          <w:sz w:val="20"/>
        </w:rPr>
        <w:t>CONFORMITÉ</w:t>
      </w:r>
      <w:r>
        <w:rPr>
          <w:sz w:val="20"/>
        </w:rPr>
        <w:t xml:space="preserve">. Pendant la Durée et pendant une durée ultérieure de six (6) mois, Kodak </w:t>
      </w:r>
      <w:proofErr w:type="spellStart"/>
      <w:r>
        <w:rPr>
          <w:sz w:val="20"/>
        </w:rPr>
        <w:t>Alaris</w:t>
      </w:r>
      <w:proofErr w:type="spellEnd"/>
      <w:r>
        <w:rPr>
          <w:sz w:val="20"/>
        </w:rPr>
        <w:t xml:space="preserve"> peut être amenée à demander des informations ou à effectuer une inspection pour s’assurer de votre conformité aux termes du présent CLUF. Vous devez raisonnablement coopérer à cette demande d’informations ou à cette inspection et donner accès aux dossiers, systèmes, équipements, informations et au personnel, et Kodak </w:t>
      </w:r>
      <w:proofErr w:type="spellStart"/>
      <w:r>
        <w:rPr>
          <w:sz w:val="20"/>
        </w:rPr>
        <w:t>Alaris</w:t>
      </w:r>
      <w:proofErr w:type="spellEnd"/>
      <w:r>
        <w:rPr>
          <w:sz w:val="20"/>
        </w:rPr>
        <w:t xml:space="preserve"> déploiera des efforts raisonnables pour ne pas nuire de manière déraisonnable à vos activités commerciales.</w:t>
      </w:r>
    </w:p>
    <w:p w14:paraId="60098FEC" w14:textId="77777777" w:rsidR="00DF6BB4" w:rsidRDefault="00DF6BB4">
      <w:pPr>
        <w:pStyle w:val="BodyText"/>
        <w:spacing w:before="4"/>
        <w:ind w:left="0"/>
        <w:jc w:val="left"/>
      </w:pPr>
    </w:p>
    <w:p w14:paraId="69E33C08" w14:textId="77777777" w:rsidR="00DF6BB4" w:rsidRDefault="00000000">
      <w:pPr>
        <w:pStyle w:val="Heading1"/>
        <w:numPr>
          <w:ilvl w:val="0"/>
          <w:numId w:val="1"/>
        </w:numPr>
        <w:tabs>
          <w:tab w:val="left" w:pos="462"/>
        </w:tabs>
        <w:ind w:left="462" w:right="0"/>
        <w:jc w:val="both"/>
        <w:rPr>
          <w:b w:val="0"/>
        </w:rPr>
      </w:pPr>
      <w:bookmarkStart w:id="4" w:name="18._MISCELLANEOUS."/>
      <w:bookmarkEnd w:id="4"/>
      <w:r>
        <w:t>DIVERS</w:t>
      </w:r>
      <w:r>
        <w:rPr>
          <w:b w:val="0"/>
        </w:rPr>
        <w:t>.</w:t>
      </w:r>
    </w:p>
    <w:p w14:paraId="449330FD" w14:textId="0EFC6BE4" w:rsidR="00DF6BB4" w:rsidRPr="00B75380" w:rsidRDefault="00000000" w:rsidP="00B75380">
      <w:pPr>
        <w:pStyle w:val="ListParagraph"/>
        <w:numPr>
          <w:ilvl w:val="1"/>
          <w:numId w:val="1"/>
        </w:numPr>
        <w:tabs>
          <w:tab w:val="left" w:pos="606"/>
        </w:tabs>
        <w:spacing w:before="2"/>
        <w:ind w:right="0"/>
        <w:jc w:val="both"/>
        <w:rPr>
          <w:sz w:val="20"/>
        </w:rPr>
      </w:pPr>
      <w:r>
        <w:rPr>
          <w:sz w:val="20"/>
          <w:u w:val="single"/>
        </w:rPr>
        <w:t>Intégralité du Contrat</w:t>
      </w:r>
      <w:r>
        <w:rPr>
          <w:sz w:val="20"/>
        </w:rPr>
        <w:t xml:space="preserve">. Ce CLUF constitue l'intégralité de l'accord entre vous et Kodak </w:t>
      </w:r>
      <w:proofErr w:type="spellStart"/>
      <w:r>
        <w:rPr>
          <w:sz w:val="20"/>
        </w:rPr>
        <w:t>Alaris</w:t>
      </w:r>
      <w:proofErr w:type="spellEnd"/>
      <w:r>
        <w:rPr>
          <w:sz w:val="20"/>
        </w:rPr>
        <w:t xml:space="preserve"> concernant le Logiciel</w:t>
      </w:r>
      <w:r w:rsidR="00B75380">
        <w:rPr>
          <w:sz w:val="20"/>
        </w:rPr>
        <w:t xml:space="preserve"> </w:t>
      </w:r>
      <w:r w:rsidRPr="00B75380">
        <w:rPr>
          <w:sz w:val="20"/>
        </w:rPr>
        <w:t>et l'objet des présentes, et remplace toutes les autres communications, ententes ou accords, écrits ou oraux, concernant le Logiciel et cet objet.</w:t>
      </w:r>
    </w:p>
    <w:p w14:paraId="5DCB29B5" w14:textId="77777777" w:rsidR="00DF6BB4" w:rsidRDefault="00000000">
      <w:pPr>
        <w:pStyle w:val="ListParagraph"/>
        <w:numPr>
          <w:ilvl w:val="1"/>
          <w:numId w:val="1"/>
        </w:numPr>
        <w:tabs>
          <w:tab w:val="left" w:pos="606"/>
        </w:tabs>
        <w:spacing w:before="2" w:line="242" w:lineRule="auto"/>
        <w:ind w:left="102" w:right="163" w:firstLine="0"/>
        <w:jc w:val="both"/>
        <w:rPr>
          <w:sz w:val="20"/>
        </w:rPr>
      </w:pPr>
      <w:r>
        <w:rPr>
          <w:sz w:val="20"/>
          <w:u w:val="single"/>
        </w:rPr>
        <w:t>Notifications</w:t>
      </w:r>
      <w:r>
        <w:rPr>
          <w:sz w:val="20"/>
        </w:rPr>
        <w:t xml:space="preserve">. Toutes notifications destinées à Kodak </w:t>
      </w:r>
      <w:proofErr w:type="spellStart"/>
      <w:r>
        <w:rPr>
          <w:sz w:val="20"/>
        </w:rPr>
        <w:t>Alaris</w:t>
      </w:r>
      <w:proofErr w:type="spellEnd"/>
      <w:r>
        <w:rPr>
          <w:sz w:val="20"/>
        </w:rPr>
        <w:t xml:space="preserve"> et faites selon le présent CLUF doivent être adressées à l’attention du service juridique à l’adresse </w:t>
      </w:r>
      <w:hyperlink r:id="rId10">
        <w:r>
          <w:rPr>
            <w:color w:val="0000FF"/>
            <w:sz w:val="20"/>
            <w:u w:val="single" w:color="0000FF"/>
          </w:rPr>
          <w:t>legal@kodakalaris.com</w:t>
        </w:r>
        <w:r>
          <w:rPr>
            <w:sz w:val="20"/>
          </w:rPr>
          <w:t>.</w:t>
        </w:r>
      </w:hyperlink>
    </w:p>
    <w:p w14:paraId="560BEFC0" w14:textId="77777777" w:rsidR="00DF6BB4" w:rsidRDefault="00000000">
      <w:pPr>
        <w:pStyle w:val="ListParagraph"/>
        <w:numPr>
          <w:ilvl w:val="1"/>
          <w:numId w:val="1"/>
        </w:numPr>
        <w:tabs>
          <w:tab w:val="left" w:pos="606"/>
        </w:tabs>
        <w:spacing w:line="242" w:lineRule="auto"/>
        <w:ind w:left="102" w:right="158" w:firstLine="0"/>
        <w:jc w:val="both"/>
        <w:rPr>
          <w:sz w:val="20"/>
        </w:rPr>
      </w:pPr>
      <w:r>
        <w:rPr>
          <w:sz w:val="20"/>
          <w:u w:val="single"/>
        </w:rPr>
        <w:t>Droit applicable</w:t>
      </w:r>
      <w:r>
        <w:rPr>
          <w:sz w:val="20"/>
        </w:rPr>
        <w:t>. Si le Logiciel a été acheté au sein du Royaume-Uni ou de l’Espace économique européen, le présent CLUF est régi par les lois d’Angleterre et du Pays de Galles. Si le Logiciel a été acheté en dehors du Royaume-Uni ou de l'Espace économique européen, la présente Licence est régie par les lois de l'État de New York. Le présent CLUF ne sera pas régi par la Convention des Nations Unies sur les contrats de vente internationale de marchandises dont l’application est expressément exclue. Si, pour quelque raison que ce soit, un tribunal d’une juridiction compétente juge une disposition inapplicable en tout ou partie, le reste du présent CLUF doit rester pleinement en vigueur et de plein effet.</w:t>
      </w:r>
    </w:p>
    <w:p w14:paraId="22F98147" w14:textId="77777777" w:rsidR="00DF6BB4" w:rsidRDefault="00000000">
      <w:pPr>
        <w:pStyle w:val="ListParagraph"/>
        <w:numPr>
          <w:ilvl w:val="1"/>
          <w:numId w:val="1"/>
        </w:numPr>
        <w:tabs>
          <w:tab w:val="left" w:pos="606"/>
        </w:tabs>
        <w:ind w:left="102" w:right="156" w:firstLine="0"/>
        <w:jc w:val="both"/>
        <w:rPr>
          <w:sz w:val="20"/>
        </w:rPr>
      </w:pPr>
      <w:r>
        <w:rPr>
          <w:sz w:val="20"/>
          <w:u w:val="single"/>
        </w:rPr>
        <w:t>Cas de force majeure</w:t>
      </w:r>
      <w:r>
        <w:rPr>
          <w:sz w:val="20"/>
        </w:rPr>
        <w:t xml:space="preserve">. Kodak </w:t>
      </w:r>
      <w:proofErr w:type="spellStart"/>
      <w:r>
        <w:rPr>
          <w:sz w:val="20"/>
        </w:rPr>
        <w:t>Alaris</w:t>
      </w:r>
      <w:proofErr w:type="spellEnd"/>
      <w:r>
        <w:rPr>
          <w:sz w:val="20"/>
        </w:rPr>
        <w:t xml:space="preserve"> ne sera pas responsable de tout manquement à ses obligations dans la mesure où ce manquement est directement ou indirectement dû à (a) des cas de force majeure ; (b) une inondation, un incendie, un tremblement de terre, une épidémie, une pandémie ou une explosion ; (c) une guerre, invasion ou des hostilités (que la guerre soit déclarée ou non), un acte terroriste, une émeute ou tout autre trouble civil ; (d) un ordre, une loi ou une action gouvernementale ; e) des embargos ou blocages en vigueur à la date du présent Contrat ou après cette date ; (f) une urgence nationale ou régionale ; (g) des grèves, des arrêts ou ralentissements de travail ou d'autres perturbations industrielles ; (h) les pannes de télécommunication, les pannes ou pénuries d’électricité, le manque d’espace d’entreposage ou de stockage, les services de transport inadéquats ou l’incapacité ou le retard à s’approvisionner en matériaux adéquats ou appropriés ; et (i) d’autres événements similaires échappant au contrôle raisonnable de Kodak </w:t>
      </w:r>
      <w:proofErr w:type="spellStart"/>
      <w:r>
        <w:rPr>
          <w:sz w:val="20"/>
        </w:rPr>
        <w:t>Alaris</w:t>
      </w:r>
      <w:proofErr w:type="spellEnd"/>
      <w:r>
        <w:rPr>
          <w:sz w:val="20"/>
        </w:rPr>
        <w:t>.</w:t>
      </w:r>
    </w:p>
    <w:p w14:paraId="58E1432E" w14:textId="77777777" w:rsidR="00DF6BB4" w:rsidRDefault="00000000">
      <w:pPr>
        <w:pStyle w:val="ListParagraph"/>
        <w:numPr>
          <w:ilvl w:val="1"/>
          <w:numId w:val="1"/>
        </w:numPr>
        <w:tabs>
          <w:tab w:val="left" w:pos="606"/>
        </w:tabs>
        <w:ind w:left="102" w:right="146" w:firstLine="0"/>
        <w:jc w:val="both"/>
        <w:rPr>
          <w:sz w:val="20"/>
        </w:rPr>
      </w:pPr>
      <w:r>
        <w:rPr>
          <w:sz w:val="20"/>
          <w:u w:val="single"/>
        </w:rPr>
        <w:t>Cession</w:t>
      </w:r>
      <w:r>
        <w:rPr>
          <w:sz w:val="20"/>
        </w:rPr>
        <w:t xml:space="preserve">. Vous ne devez pas céder, transférer, déléguer ou sous-traiter l’un quelconque de vos droits ou l’une quelconque de vos obligations découlant du présent CLUF sans l’autorisation écrite préalable de Kodak </w:t>
      </w:r>
      <w:proofErr w:type="spellStart"/>
      <w:r>
        <w:rPr>
          <w:sz w:val="20"/>
        </w:rPr>
        <w:t>Alaris</w:t>
      </w:r>
      <w:proofErr w:type="spellEnd"/>
      <w:r>
        <w:rPr>
          <w:sz w:val="20"/>
        </w:rPr>
        <w:t xml:space="preserve">. Toute cession ou délégation supposée en violation de cette Section sera nulle et non avenue. À tout moment, Kodak </w:t>
      </w:r>
      <w:proofErr w:type="spellStart"/>
      <w:r>
        <w:rPr>
          <w:sz w:val="20"/>
        </w:rPr>
        <w:t>Alaris</w:t>
      </w:r>
      <w:proofErr w:type="spellEnd"/>
      <w:r>
        <w:rPr>
          <w:sz w:val="20"/>
        </w:rPr>
        <w:t xml:space="preserve"> peut céder ou transférer l'intégralité ou n'importe lequel de ses droits ou obligations selon le présent CLUF sans votre autorisation écrite préalable à toute société affiliée ou à toute personne acquérant la totalité ou la presque totalité des actifs de Kodak </w:t>
      </w:r>
      <w:proofErr w:type="spellStart"/>
      <w:r>
        <w:rPr>
          <w:sz w:val="20"/>
        </w:rPr>
        <w:t>Alaris</w:t>
      </w:r>
      <w:proofErr w:type="spellEnd"/>
      <w:r>
        <w:rPr>
          <w:sz w:val="20"/>
        </w:rPr>
        <w:t>.</w:t>
      </w:r>
    </w:p>
    <w:p w14:paraId="54DB1300" w14:textId="77777777" w:rsidR="00DF6BB4" w:rsidRDefault="00000000">
      <w:pPr>
        <w:pStyle w:val="ListParagraph"/>
        <w:numPr>
          <w:ilvl w:val="1"/>
          <w:numId w:val="1"/>
        </w:numPr>
        <w:tabs>
          <w:tab w:val="left" w:pos="606"/>
        </w:tabs>
        <w:spacing w:before="2"/>
        <w:ind w:left="102" w:right="136" w:firstLine="0"/>
        <w:jc w:val="both"/>
        <w:rPr>
          <w:sz w:val="20"/>
        </w:rPr>
      </w:pPr>
      <w:r>
        <w:rPr>
          <w:sz w:val="20"/>
          <w:u w:val="single"/>
        </w:rPr>
        <w:t>Relation</w:t>
      </w:r>
      <w:r>
        <w:rPr>
          <w:sz w:val="20"/>
        </w:rPr>
        <w:t>. La relation entre les parties est celle de contractants indépendants. Le présent CLUF est pour le seul bénéfice des parties aux présentes et leurs successeurs respectifs et cessionnaires autorisés et nul terme contenu dans les présentes, qu’il soit exprès ou implicite, n’est destiné ou ne vise à conférer à toute personne physique ou morale tout droit juridique ou en équité, bénéfice ou recours de quelque nature que ce soit ou en raison du présent CLUF.</w:t>
      </w:r>
    </w:p>
    <w:p w14:paraId="7374D84A" w14:textId="77777777" w:rsidR="00DF6BB4" w:rsidRDefault="00000000">
      <w:pPr>
        <w:pStyle w:val="ListParagraph"/>
        <w:numPr>
          <w:ilvl w:val="1"/>
          <w:numId w:val="1"/>
        </w:numPr>
        <w:tabs>
          <w:tab w:val="left" w:pos="606"/>
        </w:tabs>
        <w:spacing w:before="4" w:line="242" w:lineRule="auto"/>
        <w:ind w:left="102" w:right="144" w:firstLine="0"/>
        <w:jc w:val="both"/>
        <w:rPr>
          <w:sz w:val="20"/>
        </w:rPr>
      </w:pPr>
      <w:r>
        <w:rPr>
          <w:sz w:val="20"/>
          <w:u w:val="single"/>
        </w:rPr>
        <w:t>Renonciation</w:t>
      </w:r>
      <w:r>
        <w:rPr>
          <w:sz w:val="20"/>
        </w:rPr>
        <w:t xml:space="preserve">. Aucune renonciation par Kodak </w:t>
      </w:r>
      <w:proofErr w:type="spellStart"/>
      <w:r>
        <w:rPr>
          <w:sz w:val="20"/>
        </w:rPr>
        <w:t>Alaris</w:t>
      </w:r>
      <w:proofErr w:type="spellEnd"/>
      <w:r>
        <w:rPr>
          <w:sz w:val="20"/>
        </w:rPr>
        <w:t xml:space="preserve"> à l’une des dispositions du présent CLUF ne sera effective à moins </w:t>
      </w:r>
      <w:r>
        <w:rPr>
          <w:sz w:val="20"/>
        </w:rPr>
        <w:lastRenderedPageBreak/>
        <w:t xml:space="preserve">qu’elle ne soit énoncée explicitement par écrit et signée par Kodak </w:t>
      </w:r>
      <w:proofErr w:type="spellStart"/>
      <w:r>
        <w:rPr>
          <w:sz w:val="20"/>
        </w:rPr>
        <w:t>Alaris</w:t>
      </w:r>
      <w:proofErr w:type="spellEnd"/>
      <w:r>
        <w:rPr>
          <w:sz w:val="20"/>
        </w:rPr>
        <w:t>. Aucun manquement à exercer un droit, un recours, un pouvoir ou un privilège découlant du présent CLUF ou aucun retard dans un tel exercice n’a l’effet d’une renonciation, ni ne peut être interprété en tant que tel. Aucun exercice unique ou partiel d'un droit, recours, pouvoir ou privilège selon les présentes ne s'oppose à tout autre droit ou à l'exercice de tout autre droit, recours, pouvoir ou privilège.</w:t>
      </w:r>
    </w:p>
    <w:p w14:paraId="649A814C" w14:textId="77777777" w:rsidR="00DF6BB4" w:rsidRDefault="00DF6BB4">
      <w:pPr>
        <w:pStyle w:val="BodyText"/>
        <w:spacing w:before="225"/>
        <w:ind w:left="0"/>
        <w:jc w:val="left"/>
      </w:pPr>
    </w:p>
    <w:p w14:paraId="165F288A" w14:textId="77777777" w:rsidR="00DF6BB4" w:rsidRDefault="00000000">
      <w:pPr>
        <w:ind w:left="4" w:right="42"/>
        <w:jc w:val="center"/>
        <w:rPr>
          <w:b/>
          <w:sz w:val="20"/>
        </w:rPr>
      </w:pPr>
      <w:r>
        <w:rPr>
          <w:b/>
          <w:sz w:val="20"/>
        </w:rPr>
        <w:t>****FIN DU DOCUMENT****</w:t>
      </w:r>
    </w:p>
    <w:sectPr w:rsidR="00DF6BB4">
      <w:headerReference w:type="default" r:id="rId11"/>
      <w:footerReference w:type="default" r:id="rId12"/>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34AFB" w14:textId="77777777" w:rsidR="00B059ED" w:rsidRDefault="00B059ED">
      <w:r>
        <w:separator/>
      </w:r>
    </w:p>
  </w:endnote>
  <w:endnote w:type="continuationSeparator" w:id="0">
    <w:p w14:paraId="6F30766F" w14:textId="77777777" w:rsidR="00B059ED" w:rsidRDefault="00B0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8F4D" w14:textId="77777777" w:rsidR="00DF6BB4" w:rsidRDefault="00000000">
    <w:pPr>
      <w:pStyle w:val="BodyText"/>
      <w:spacing w:line="14" w:lineRule="auto"/>
      <w:ind w:left="0"/>
      <w:jc w:val="left"/>
    </w:pPr>
    <w:r>
      <w:rPr>
        <w:noProof/>
      </w:rPr>
      <mc:AlternateContent>
        <mc:Choice Requires="wps">
          <w:drawing>
            <wp:anchor distT="0" distB="0" distL="0" distR="0" simplePos="0" relativeHeight="251657216" behindDoc="1" locked="0" layoutInCell="1" allowOverlap="1" wp14:anchorId="1CA3B615" wp14:editId="4F8D099D">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6D706622" w14:textId="77777777" w:rsidR="00DF6BB4" w:rsidRDefault="00000000">
                          <w:pPr>
                            <w:spacing w:before="12"/>
                            <w:ind w:left="20" w:right="18"/>
                            <w:rPr>
                              <w:sz w:val="17"/>
                            </w:rPr>
                          </w:pPr>
                          <w:r>
                            <w:rPr>
                              <w:sz w:val="17"/>
                            </w:rPr>
                            <w:t xml:space="preserve">© 2025 Kodak </w:t>
                          </w:r>
                          <w:proofErr w:type="spellStart"/>
                          <w:r>
                            <w:rPr>
                              <w:sz w:val="17"/>
                            </w:rPr>
                            <w:t>Alaris</w:t>
                          </w:r>
                          <w:proofErr w:type="spellEnd"/>
                          <w:r>
                            <w:rPr>
                              <w:sz w:val="17"/>
                            </w:rPr>
                            <w:t xml:space="preserve"> LLC. Les marques commerciales et l’identité visuelle de Kodak sont utilisées sous licence acquise auprès de la société Eastman Kodak </w:t>
                          </w:r>
                          <w:proofErr w:type="spellStart"/>
                          <w:r>
                            <w:rPr>
                              <w:sz w:val="17"/>
                            </w:rPr>
                            <w:t>Company</w:t>
                          </w:r>
                          <w:proofErr w:type="spellEnd"/>
                          <w:r>
                            <w:rPr>
                              <w:sz w:val="17"/>
                            </w:rPr>
                            <w:t>.</w:t>
                          </w:r>
                        </w:p>
                      </w:txbxContent>
                    </wps:txbx>
                    <wps:bodyPr wrap="square" lIns="0" tIns="0" rIns="0" bIns="0" rtlCol="0">
                      <a:noAutofit/>
                    </wps:bodyPr>
                  </wps:wsp>
                </a:graphicData>
              </a:graphic>
            </wp:anchor>
          </w:drawing>
        </mc:Choice>
        <mc:Fallback>
          <w:pict>
            <v:shapetype w14:anchorId="1CA3B615"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6D706622" w14:textId="77777777" w:rsidR="00DF6BB4" w:rsidRDefault="00000000">
                    <w:pPr>
                      <w:spacing w:before="12"/>
                      <w:ind w:left="20" w:right="18"/>
                      <w:rPr>
                        <w:sz w:val="17"/>
                      </w:rPr>
                    </w:pPr>
                    <w:r>
                      <w:rPr>
                        <w:sz w:val="17"/>
                      </w:rPr>
                      <w:t xml:space="preserve">© 2025 Kodak </w:t>
                    </w:r>
                    <w:proofErr w:type="spellStart"/>
                    <w:r>
                      <w:rPr>
                        <w:sz w:val="17"/>
                      </w:rPr>
                      <w:t>Alaris</w:t>
                    </w:r>
                    <w:proofErr w:type="spellEnd"/>
                    <w:r>
                      <w:rPr>
                        <w:sz w:val="17"/>
                      </w:rPr>
                      <w:t xml:space="preserve"> LLC. Les marques commerciales et l’identité visuelle de Kodak sont utilisées sous licence acquise auprès de la société Eastman Kodak </w:t>
                    </w:r>
                    <w:proofErr w:type="spellStart"/>
                    <w:r>
                      <w:rPr>
                        <w:sz w:val="17"/>
                      </w:rPr>
                      <w:t>Company</w:t>
                    </w:r>
                    <w:proofErr w:type="spellEnd"/>
                    <w:r>
                      <w:rPr>
                        <w:sz w:val="17"/>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0B6A409" wp14:editId="29BFE741">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1E85F8CB" w14:textId="77777777" w:rsidR="00DF6BB4" w:rsidRDefault="00000000">
                          <w:pPr>
                            <w:spacing w:before="12"/>
                            <w:ind w:left="20"/>
                            <w:rPr>
                              <w:i/>
                              <w:sz w:val="17"/>
                            </w:rPr>
                          </w:pPr>
                          <w:r>
                            <w:rPr>
                              <w:i/>
                              <w:sz w:val="17"/>
                            </w:rPr>
                            <w:t>Rév. : févr. 2025</w:t>
                          </w:r>
                        </w:p>
                      </w:txbxContent>
                    </wps:txbx>
                    <wps:bodyPr wrap="square" lIns="0" tIns="0" rIns="0" bIns="0" rtlCol="0">
                      <a:noAutofit/>
                    </wps:bodyPr>
                  </wps:wsp>
                </a:graphicData>
              </a:graphic>
            </wp:anchor>
          </w:drawing>
        </mc:Choice>
        <mc:Fallback>
          <w:pict>
            <v:shape w14:anchorId="70B6A409" id="Textbox 3" o:spid="_x0000_s1027" type="#_x0000_t202" style="position:absolute;margin-left:35.1pt;margin-top:813.75pt;width:53.6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1E85F8CB" w14:textId="77777777" w:rsidR="00DF6BB4" w:rsidRDefault="00000000">
                    <w:pPr>
                      <w:spacing w:before="12"/>
                      <w:ind w:left="20"/>
                      <w:rPr>
                        <w:i/>
                        <w:sz w:val="17"/>
                      </w:rPr>
                    </w:pPr>
                    <w:r>
                      <w:rPr>
                        <w:i/>
                        <w:sz w:val="17"/>
                      </w:rPr>
                      <w:t>Rév. : févr. 2025</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4217775D" wp14:editId="194B00F5">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4861EEB7" w14:textId="77777777" w:rsidR="00DF6BB4"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wps:txbx>
                    <wps:bodyPr wrap="square" lIns="0" tIns="0" rIns="0" bIns="0" rtlCol="0">
                      <a:noAutofit/>
                    </wps:bodyPr>
                  </wps:wsp>
                </a:graphicData>
              </a:graphic>
            </wp:anchor>
          </w:drawing>
        </mc:Choice>
        <mc:Fallback>
          <w:pict>
            <v:shape w14:anchorId="4217775D" id="Textbox 4" o:spid="_x0000_s1028" type="#_x0000_t202" style="position:absolute;margin-left:283.2pt;margin-top:813.75pt;width:11.25pt;height:11.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4861EEB7" w14:textId="77777777" w:rsidR="00DF6BB4"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94E4" w14:textId="77777777" w:rsidR="00B059ED" w:rsidRDefault="00B059ED">
      <w:r>
        <w:separator/>
      </w:r>
    </w:p>
  </w:footnote>
  <w:footnote w:type="continuationSeparator" w:id="0">
    <w:p w14:paraId="0667F98E" w14:textId="77777777" w:rsidR="00B059ED" w:rsidRDefault="00B0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AA2A" w14:textId="77777777" w:rsidR="00DF6BB4" w:rsidRDefault="00000000">
    <w:pPr>
      <w:pStyle w:val="BodyText"/>
      <w:spacing w:line="14" w:lineRule="auto"/>
      <w:ind w:left="0"/>
      <w:jc w:val="left"/>
    </w:pPr>
    <w:r>
      <w:rPr>
        <w:noProof/>
      </w:rPr>
      <w:drawing>
        <wp:anchor distT="0" distB="0" distL="0" distR="0" simplePos="0" relativeHeight="251652096" behindDoc="1" locked="0" layoutInCell="1" allowOverlap="1" wp14:anchorId="59828D3E" wp14:editId="00717BB6">
          <wp:simplePos x="0" y="0"/>
          <wp:positionH relativeFrom="page">
            <wp:posOffset>5711177</wp:posOffset>
          </wp:positionH>
          <wp:positionV relativeFrom="page">
            <wp:posOffset>339107</wp:posOffset>
          </wp:positionV>
          <wp:extent cx="1391919" cy="255892"/>
          <wp:effectExtent l="0" t="0" r="0" b="0"/>
          <wp:wrapNone/>
          <wp:docPr id="13116706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0069F"/>
    <w:multiLevelType w:val="multilevel"/>
    <w:tmpl w:val="49C0CD6C"/>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61259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6BB4"/>
    <w:rsid w:val="008B0CE0"/>
    <w:rsid w:val="00B059ED"/>
    <w:rsid w:val="00B75380"/>
    <w:rsid w:val="00D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5361"/>
  <w15:docId w15:val="{F3E9BE1C-0D3F-42DF-BB1F-49A535B3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dakalaris.com/le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akalaris.com/lega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egal@kodakalaris.com" TargetMode="External"/><Relationship Id="rId4" Type="http://schemas.openxmlformats.org/officeDocument/2006/relationships/webSettings" Target="webSettings.xml"/><Relationship Id="rId9" Type="http://schemas.openxmlformats.org/officeDocument/2006/relationships/hyperlink" Target="http://www.opensource.org/osd.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03C3D948-354B-4977-9221-25541D202F31}"/>
</file>

<file path=customXml/itemProps2.xml><?xml version="1.0" encoding="utf-8"?>
<ds:datastoreItem xmlns:ds="http://schemas.openxmlformats.org/officeDocument/2006/customXml" ds:itemID="{50882175-9D86-4DFC-AF1C-016D3F78E995}"/>
</file>

<file path=customXml/itemProps3.xml><?xml version="1.0" encoding="utf-8"?>
<ds:datastoreItem xmlns:ds="http://schemas.openxmlformats.org/officeDocument/2006/customXml" ds:itemID="{36005D79-81B0-43A1-B642-D4B59FF588A0}"/>
</file>

<file path=docProps/app.xml><?xml version="1.0" encoding="utf-8"?>
<Properties xmlns="http://schemas.openxmlformats.org/officeDocument/2006/extended-properties" xmlns:vt="http://schemas.openxmlformats.org/officeDocument/2006/docPropsVTypes">
  <Template>Normal.dotm</Template>
  <TotalTime>1</TotalTime>
  <Pages>6</Pages>
  <Words>4892</Words>
  <Characters>27887</Characters>
  <Application>Microsoft Office Word</Application>
  <DocSecurity>0</DocSecurity>
  <Lines>232</Lines>
  <Paragraphs>65</Paragraphs>
  <ScaleCrop>false</ScaleCrop>
  <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2</cp:revision>
  <dcterms:created xsi:type="dcterms:W3CDTF">2025-02-13T22:05:00Z</dcterms:created>
  <dcterms:modified xsi:type="dcterms:W3CDTF">2025-03-10T14:38:00Z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ies>
</file>